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389E" w14:textId="77777777" w:rsidR="004A261A" w:rsidRPr="00BE148C" w:rsidRDefault="00000000">
      <w:pPr>
        <w:spacing w:after="292" w:line="259" w:lineRule="auto"/>
        <w:ind w:left="3533" w:firstLine="0"/>
        <w:jc w:val="left"/>
        <w:rPr>
          <w:b/>
          <w:bCs/>
        </w:rPr>
      </w:pPr>
      <w:r w:rsidRPr="00BE148C">
        <w:rPr>
          <w:b/>
          <w:bCs/>
          <w:sz w:val="36"/>
        </w:rPr>
        <w:t>KIEGÉSZÍTŐ MELLÉKLET</w:t>
      </w:r>
    </w:p>
    <w:p w14:paraId="3775CEC1" w14:textId="77777777" w:rsidR="004A261A" w:rsidRPr="00BE148C" w:rsidRDefault="00000000" w:rsidP="00BE148C">
      <w:pPr>
        <w:tabs>
          <w:tab w:val="left" w:pos="2694"/>
        </w:tabs>
        <w:spacing w:after="546" w:line="216" w:lineRule="auto"/>
        <w:ind w:left="3768" w:right="1517" w:hanging="1094"/>
        <w:jc w:val="left"/>
        <w:rPr>
          <w:b/>
          <w:bCs/>
        </w:rPr>
      </w:pPr>
      <w:r w:rsidRPr="00BE148C">
        <w:rPr>
          <w:b/>
          <w:bCs/>
          <w:sz w:val="32"/>
        </w:rPr>
        <w:t>Vakok és Gyengénlátók Hermina Egyesülete 202</w:t>
      </w:r>
      <w:r w:rsidR="00584974" w:rsidRPr="00BE148C">
        <w:rPr>
          <w:b/>
          <w:bCs/>
          <w:sz w:val="32"/>
        </w:rPr>
        <w:t>4</w:t>
      </w:r>
      <w:r w:rsidRPr="00BE148C">
        <w:rPr>
          <w:b/>
          <w:bCs/>
          <w:sz w:val="32"/>
        </w:rPr>
        <w:t>. évi beszámolójához</w:t>
      </w:r>
    </w:p>
    <w:p w14:paraId="3D899549" w14:textId="66511D2E" w:rsidR="004A261A" w:rsidRPr="00AA7B9D" w:rsidRDefault="00000000">
      <w:pPr>
        <w:pStyle w:val="Cmsor1"/>
        <w:spacing w:after="0"/>
        <w:ind w:left="873"/>
        <w:rPr>
          <w:b/>
          <w:bCs/>
        </w:rPr>
      </w:pPr>
      <w:r w:rsidRPr="00AA7B9D">
        <w:rPr>
          <w:b/>
          <w:bCs/>
        </w:rPr>
        <w:t>A szervezet azonosító adatai</w:t>
      </w:r>
      <w:r w:rsidR="00825539" w:rsidRPr="00AA7B9D">
        <w:rPr>
          <w:b/>
          <w:bCs/>
        </w:rPr>
        <w:t xml:space="preserve">, </w:t>
      </w:r>
      <w:r w:rsidRPr="00AA7B9D">
        <w:rPr>
          <w:b/>
          <w:bCs/>
        </w:rPr>
        <w:t>bemutatása</w:t>
      </w:r>
    </w:p>
    <w:tbl>
      <w:tblPr>
        <w:tblStyle w:val="TableGrid"/>
        <w:tblW w:w="8478" w:type="dxa"/>
        <w:tblInd w:w="878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493"/>
        <w:gridCol w:w="3985"/>
      </w:tblGrid>
      <w:tr w:rsidR="004A261A" w14:paraId="60480551" w14:textId="77777777" w:rsidTr="00825539">
        <w:trPr>
          <w:trHeight w:val="240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6230DCD2" w14:textId="77777777" w:rsidR="004A261A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Név: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07945330" w14:textId="77777777" w:rsidR="004A261A" w:rsidRPr="00AA7B9D" w:rsidRDefault="0000000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AA7B9D">
              <w:rPr>
                <w:sz w:val="22"/>
                <w:szCs w:val="22"/>
              </w:rPr>
              <w:t>Vakok és Gyengénlátók Hermina Egyesülete</w:t>
            </w:r>
          </w:p>
        </w:tc>
      </w:tr>
      <w:tr w:rsidR="004A261A" w14:paraId="2886B554" w14:textId="77777777" w:rsidTr="00825539">
        <w:trPr>
          <w:trHeight w:val="283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4600ED0F" w14:textId="77777777" w:rsidR="004A261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Székhely: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2C934339" w14:textId="77777777" w:rsidR="004A261A" w:rsidRPr="00AA7B9D" w:rsidRDefault="00000000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AA7B9D">
              <w:rPr>
                <w:sz w:val="22"/>
                <w:szCs w:val="22"/>
              </w:rPr>
              <w:t>114</w:t>
            </w:r>
            <w:r w:rsidR="00584974" w:rsidRPr="00AA7B9D">
              <w:rPr>
                <w:sz w:val="22"/>
                <w:szCs w:val="22"/>
              </w:rPr>
              <w:t>3</w:t>
            </w:r>
            <w:r w:rsidRPr="00AA7B9D">
              <w:rPr>
                <w:sz w:val="22"/>
                <w:szCs w:val="22"/>
              </w:rPr>
              <w:t xml:space="preserve"> Budapest, </w:t>
            </w:r>
            <w:r w:rsidR="00584974" w:rsidRPr="00AA7B9D">
              <w:rPr>
                <w:sz w:val="22"/>
                <w:szCs w:val="22"/>
              </w:rPr>
              <w:t>Gizella</w:t>
            </w:r>
            <w:r w:rsidRPr="00AA7B9D">
              <w:rPr>
                <w:sz w:val="22"/>
                <w:szCs w:val="22"/>
              </w:rPr>
              <w:t xml:space="preserve"> út </w:t>
            </w:r>
            <w:r w:rsidR="00584974" w:rsidRPr="00AA7B9D">
              <w:rPr>
                <w:sz w:val="22"/>
                <w:szCs w:val="22"/>
              </w:rPr>
              <w:t>19/b fsz. 2.</w:t>
            </w:r>
          </w:p>
        </w:tc>
      </w:tr>
      <w:tr w:rsidR="004A261A" w14:paraId="75FA4480" w14:textId="77777777" w:rsidTr="00825539">
        <w:trPr>
          <w:trHeight w:val="278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52E72644" w14:textId="77777777" w:rsidR="004A261A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Bejegyző határozat száma: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08B3D4E0" w14:textId="77777777" w:rsidR="004A261A" w:rsidRPr="00AA7B9D" w:rsidRDefault="00000000">
            <w:pPr>
              <w:spacing w:after="0" w:line="259" w:lineRule="auto"/>
              <w:ind w:left="19" w:firstLine="0"/>
              <w:jc w:val="left"/>
              <w:rPr>
                <w:sz w:val="22"/>
                <w:szCs w:val="22"/>
              </w:rPr>
            </w:pPr>
            <w:r w:rsidRPr="00AA7B9D">
              <w:rPr>
                <w:sz w:val="22"/>
                <w:szCs w:val="22"/>
              </w:rPr>
              <w:t>16./Pk.60.154/2005/2</w:t>
            </w:r>
          </w:p>
        </w:tc>
      </w:tr>
      <w:tr w:rsidR="004A261A" w14:paraId="315ECC19" w14:textId="77777777" w:rsidTr="00825539">
        <w:trPr>
          <w:trHeight w:val="250"/>
        </w:trPr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1D22EC5F" w14:textId="77777777" w:rsidR="004A261A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Nyilvántartási szám: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14:paraId="5FD2B461" w14:textId="77777777" w:rsidR="004A261A" w:rsidRPr="00AA7B9D" w:rsidRDefault="00000000">
            <w:pPr>
              <w:spacing w:after="0" w:line="259" w:lineRule="auto"/>
              <w:ind w:left="5" w:firstLine="0"/>
              <w:jc w:val="left"/>
              <w:rPr>
                <w:sz w:val="22"/>
                <w:szCs w:val="22"/>
              </w:rPr>
            </w:pPr>
            <w:r w:rsidRPr="00AA7B9D">
              <w:rPr>
                <w:rFonts w:ascii="Times New Roman" w:eastAsia="Times New Roman" w:hAnsi="Times New Roman" w:cs="Times New Roman"/>
                <w:sz w:val="22"/>
                <w:szCs w:val="22"/>
              </w:rPr>
              <w:t>01-02-11449</w:t>
            </w:r>
          </w:p>
        </w:tc>
      </w:tr>
    </w:tbl>
    <w:p w14:paraId="1CC8B346" w14:textId="62756A19" w:rsidR="004A261A" w:rsidRPr="00AA7B9D" w:rsidRDefault="00E05D78">
      <w:pPr>
        <w:pStyle w:val="Cmsor1"/>
        <w:spacing w:after="199"/>
        <w:ind w:left="873"/>
        <w:rPr>
          <w:b/>
          <w:bCs/>
        </w:rPr>
      </w:pPr>
      <w:r>
        <w:br/>
      </w:r>
      <w:r w:rsidR="00000000" w:rsidRPr="00AA7B9D">
        <w:rPr>
          <w:b/>
          <w:bCs/>
        </w:rPr>
        <w:t>A számviteli politika főbb vonásai</w:t>
      </w:r>
    </w:p>
    <w:p w14:paraId="5A925640" w14:textId="77777777" w:rsidR="004A261A" w:rsidRPr="00AA7B9D" w:rsidRDefault="00000000">
      <w:pPr>
        <w:spacing w:after="283" w:line="259" w:lineRule="auto"/>
        <w:ind w:left="879" w:hanging="10"/>
        <w:jc w:val="left"/>
        <w:rPr>
          <w:b/>
          <w:bCs/>
        </w:rPr>
      </w:pPr>
      <w:r w:rsidRPr="00AA7B9D">
        <w:rPr>
          <w:b/>
          <w:bCs/>
          <w:sz w:val="24"/>
          <w:u w:val="single" w:color="000000"/>
        </w:rPr>
        <w:t>A beszámoló összeállításánál alkalmazott szabályrendszer</w:t>
      </w:r>
    </w:p>
    <w:p w14:paraId="3B03BC94" w14:textId="77777777" w:rsidR="004A261A" w:rsidRDefault="00000000" w:rsidP="00AA7B9D">
      <w:pPr>
        <w:spacing w:after="240" w:line="257" w:lineRule="auto"/>
        <w:ind w:left="868" w:right="108" w:hanging="6"/>
      </w:pPr>
      <w:r>
        <w:t>A számviteli törvényben rögzített alapelvek, értékelési előírások alapján alakítottuk ki az adottságainknak, körülményeinknek leginkább megfelelő, a törvény végrehajtásának módszereit, eszközeit meghatározó számviteli politikánkat.</w:t>
      </w:r>
    </w:p>
    <w:p w14:paraId="19663FC0" w14:textId="77777777" w:rsidR="004A261A" w:rsidRDefault="00000000">
      <w:pPr>
        <w:spacing w:after="300"/>
        <w:ind w:left="868" w:right="110"/>
      </w:pPr>
      <w:r>
        <w:t>A számviteli politikánk a beszámolási kötelezettséget, a valós vagyoni, pénzügyi és jövedelmi helyzetről készülő beszámolót helyezi előtérbe. A törvény alapján a megbízható és valós összképet adó információszolgáltatást és az ezt biztosító alapelveket a könyvvezetés során szervezetünk folyamatosan szem előtt tartotta.</w:t>
      </w:r>
    </w:p>
    <w:p w14:paraId="02A87541" w14:textId="77777777" w:rsidR="004A261A" w:rsidRPr="00AA7B9D" w:rsidRDefault="00000000">
      <w:pPr>
        <w:pStyle w:val="Cmsor2"/>
        <w:spacing w:after="38"/>
        <w:ind w:left="874" w:firstLine="0"/>
        <w:rPr>
          <w:rFonts w:asciiTheme="minorHAnsi" w:hAnsiTheme="minorHAnsi" w:cstheme="minorHAnsi"/>
          <w:b/>
          <w:bCs/>
        </w:rPr>
      </w:pPr>
      <w:r w:rsidRPr="00AA7B9D">
        <w:rPr>
          <w:rFonts w:asciiTheme="minorHAnsi" w:eastAsia="Times New Roman" w:hAnsiTheme="minorHAnsi" w:cstheme="minorHAnsi"/>
          <w:b/>
          <w:bCs/>
        </w:rPr>
        <w:t>Jo</w:t>
      </w:r>
      <w:r w:rsidR="00327901" w:rsidRPr="00AA7B9D">
        <w:rPr>
          <w:rFonts w:asciiTheme="minorHAnsi" w:eastAsia="Times New Roman" w:hAnsiTheme="minorHAnsi" w:cstheme="minorHAnsi"/>
          <w:b/>
          <w:bCs/>
        </w:rPr>
        <w:t>g</w:t>
      </w:r>
      <w:r w:rsidRPr="00AA7B9D">
        <w:rPr>
          <w:rFonts w:asciiTheme="minorHAnsi" w:eastAsia="Times New Roman" w:hAnsiTheme="minorHAnsi" w:cstheme="minorHAnsi"/>
          <w:b/>
          <w:bCs/>
        </w:rPr>
        <w:t>szabályi háttér</w:t>
      </w:r>
    </w:p>
    <w:p w14:paraId="13A7038D" w14:textId="77777777" w:rsidR="004A261A" w:rsidRDefault="00000000" w:rsidP="00AA7B9D">
      <w:pPr>
        <w:spacing w:after="120" w:line="257" w:lineRule="auto"/>
        <w:ind w:left="868" w:right="108" w:hanging="6"/>
      </w:pPr>
      <w:r>
        <w:t>2011. évi CLXXV törvény: egyesülési jogról, a közhasznú jogállásról, valamint a civil szervezetek működéséről és támogatásáról</w:t>
      </w:r>
    </w:p>
    <w:p w14:paraId="093FEFE7" w14:textId="77777777" w:rsidR="004A261A" w:rsidRDefault="00000000" w:rsidP="00AA7B9D">
      <w:pPr>
        <w:spacing w:after="120"/>
        <w:ind w:left="868" w:right="110"/>
      </w:pPr>
      <w:r>
        <w:t>2011. évi XLXXXI. törvény: a civil szervezetek bírósági nyilvántartásáról és az ezzel összefüggő eljárási szabályokról</w:t>
      </w:r>
    </w:p>
    <w:p w14:paraId="74E31375" w14:textId="77777777" w:rsidR="004A261A" w:rsidRDefault="00000000" w:rsidP="00AA7B9D">
      <w:pPr>
        <w:spacing w:after="120"/>
        <w:ind w:left="868" w:right="110"/>
      </w:pPr>
      <w:r>
        <w:t>479/2016 (XII.28.) Korm. rendelet a számviteli törvény szerinti egyéb szervezetek beszámoló készítési és könyvvezetési sajátosságairól</w:t>
      </w:r>
    </w:p>
    <w:p w14:paraId="466E6597" w14:textId="77777777" w:rsidR="004A261A" w:rsidRDefault="00000000" w:rsidP="00AA7B9D">
      <w:pPr>
        <w:spacing w:after="120" w:line="257" w:lineRule="auto"/>
        <w:ind w:left="868" w:right="108" w:hanging="6"/>
      </w:pPr>
      <w:r>
        <w:t>350/2011 (XII. 30.) Kormányrendelet: a civil szervezetek gazdálkodása, az adománygy</w:t>
      </w:r>
      <w:r w:rsidR="00584974">
        <w:t>ű</w:t>
      </w:r>
      <w:r>
        <w:t>jtés és a közhaszn</w:t>
      </w:r>
      <w:r w:rsidR="00584974">
        <w:t>úság</w:t>
      </w:r>
      <w:r>
        <w:t xml:space="preserve"> egyes kérdéseiről</w:t>
      </w:r>
    </w:p>
    <w:p w14:paraId="143C35E3" w14:textId="6FB792B3" w:rsidR="004A261A" w:rsidRPr="00AA7B9D" w:rsidRDefault="00000000" w:rsidP="007D3AD8">
      <w:pPr>
        <w:pStyle w:val="Listaszerbekezds"/>
        <w:numPr>
          <w:ilvl w:val="0"/>
          <w:numId w:val="10"/>
        </w:numPr>
        <w:tabs>
          <w:tab w:val="center" w:pos="1882"/>
        </w:tabs>
        <w:spacing w:after="211" w:line="259" w:lineRule="auto"/>
        <w:ind w:left="1134" w:hanging="850"/>
        <w:jc w:val="left"/>
        <w:rPr>
          <w:b/>
          <w:bCs/>
        </w:rPr>
      </w:pPr>
      <w:r w:rsidRPr="00AA7B9D">
        <w:rPr>
          <w:b/>
          <w:bCs/>
          <w:sz w:val="24"/>
          <w:u w:val="single" w:color="000000"/>
        </w:rPr>
        <w:t>A beszámolási forma:</w:t>
      </w:r>
    </w:p>
    <w:p w14:paraId="64EC0BBF" w14:textId="77777777" w:rsidR="004A261A" w:rsidRDefault="00000000" w:rsidP="007D3AD8">
      <w:pPr>
        <w:spacing w:after="33"/>
        <w:ind w:left="1134" w:right="110"/>
      </w:pPr>
      <w:r>
        <w:t>A Civil szervezet a számviteli törvényben, valamint az egyéb szervezetek könyvvezetéséről szóló kormányrendeletben meghatározott szabályok alapján készítette el a beszámolóját.</w:t>
      </w:r>
    </w:p>
    <w:p w14:paraId="4E8B86C3" w14:textId="53FE2485" w:rsidR="004A261A" w:rsidRDefault="00000000" w:rsidP="007D3AD8">
      <w:pPr>
        <w:numPr>
          <w:ilvl w:val="0"/>
          <w:numId w:val="9"/>
        </w:numPr>
        <w:spacing w:after="120" w:line="257" w:lineRule="auto"/>
        <w:ind w:left="1560" w:right="108" w:hanging="283"/>
      </w:pPr>
      <w:r>
        <w:t>Egyszerűsített éves beszámoló, amelynek tagolása megfelel az egyéb szervezetek könyvvezetéséről szóló kormányrendelet 4-es és 5 sz. mellékletének!</w:t>
      </w:r>
    </w:p>
    <w:p w14:paraId="6CEC8903" w14:textId="77777777" w:rsidR="00E05D78" w:rsidRDefault="00000000" w:rsidP="007D3AD8">
      <w:pPr>
        <w:numPr>
          <w:ilvl w:val="0"/>
          <w:numId w:val="9"/>
        </w:numPr>
        <w:spacing w:after="120" w:line="257" w:lineRule="auto"/>
        <w:ind w:left="1560" w:right="108" w:hanging="283"/>
      </w:pPr>
      <w:r>
        <w:t>Az eredmény-kimutatása: Összköltségeljárással készült, formája: a kormányrendelet 5 sz. melléklete szerinti.</w:t>
      </w:r>
    </w:p>
    <w:p w14:paraId="5FBB0333" w14:textId="59FD7E8B" w:rsidR="004A261A" w:rsidRDefault="00000000" w:rsidP="007D3AD8">
      <w:pPr>
        <w:numPr>
          <w:ilvl w:val="0"/>
          <w:numId w:val="9"/>
        </w:numPr>
        <w:spacing w:after="120" w:line="257" w:lineRule="auto"/>
        <w:ind w:left="1560" w:right="108" w:hanging="283"/>
      </w:pPr>
      <w:r>
        <w:t>Szervezetünk vállalkozási tevékenységet nem folytat!</w:t>
      </w:r>
    </w:p>
    <w:p w14:paraId="2476AC12" w14:textId="282AF301" w:rsidR="00AA7B9D" w:rsidRDefault="00000000" w:rsidP="00E074C9">
      <w:pPr>
        <w:numPr>
          <w:ilvl w:val="0"/>
          <w:numId w:val="9"/>
        </w:numPr>
        <w:spacing w:after="120" w:line="257" w:lineRule="auto"/>
        <w:ind w:left="1560" w:right="108" w:hanging="283"/>
      </w:pPr>
      <w:r>
        <w:t>Áttérés más formájú beszámolóra csak a törvényi határérték túllépés, vagy egyéb jogszabályi előírás miatt lehetséges.</w:t>
      </w:r>
    </w:p>
    <w:p w14:paraId="12B92C28" w14:textId="77777777" w:rsidR="00AA7B9D" w:rsidRDefault="00AA7B9D">
      <w:pPr>
        <w:spacing w:after="160" w:line="278" w:lineRule="auto"/>
        <w:ind w:left="0" w:firstLine="0"/>
        <w:jc w:val="left"/>
      </w:pPr>
      <w:r>
        <w:br w:type="page"/>
      </w:r>
    </w:p>
    <w:p w14:paraId="77B401A2" w14:textId="33E2128F" w:rsidR="004A261A" w:rsidRPr="00AA7B9D" w:rsidRDefault="00000000">
      <w:pPr>
        <w:numPr>
          <w:ilvl w:val="0"/>
          <w:numId w:val="2"/>
        </w:numPr>
        <w:spacing w:after="0" w:line="259" w:lineRule="auto"/>
        <w:ind w:hanging="941"/>
        <w:jc w:val="left"/>
        <w:rPr>
          <w:b/>
          <w:bCs/>
        </w:rPr>
      </w:pPr>
      <w:r w:rsidRPr="00AA7B9D">
        <w:rPr>
          <w:b/>
          <w:bCs/>
          <w:sz w:val="24"/>
          <w:u w:val="single" w:color="000000"/>
        </w:rPr>
        <w:lastRenderedPageBreak/>
        <w:t>A beszámoló készítésével kapcsolatos id</w:t>
      </w:r>
      <w:r w:rsidR="007D3AD8" w:rsidRPr="00AA7B9D">
        <w:rPr>
          <w:b/>
          <w:bCs/>
          <w:sz w:val="24"/>
          <w:u w:val="single" w:color="000000"/>
        </w:rPr>
        <w:t>ő</w:t>
      </w:r>
      <w:r w:rsidRPr="00AA7B9D">
        <w:rPr>
          <w:b/>
          <w:bCs/>
          <w:sz w:val="24"/>
          <w:u w:val="single" w:color="000000"/>
        </w:rPr>
        <w:t>pontok:</w:t>
      </w:r>
    </w:p>
    <w:p w14:paraId="4FAF8E8C" w14:textId="53CBECF8" w:rsidR="004A261A" w:rsidRDefault="007D3AD8" w:rsidP="00BE148C">
      <w:pPr>
        <w:spacing w:after="120" w:line="257" w:lineRule="auto"/>
        <w:ind w:left="1061" w:right="108" w:hanging="6"/>
      </w:pPr>
      <w:r>
        <w:t xml:space="preserve">  </w:t>
      </w:r>
      <w:r w:rsidR="00000000">
        <w:t>Az üzleti év megegyezik a naptári évvel!</w:t>
      </w:r>
    </w:p>
    <w:p w14:paraId="5E23C2A8" w14:textId="3C513705" w:rsidR="007D3AD8" w:rsidRDefault="007D3AD8" w:rsidP="007D3AD8">
      <w:pPr>
        <w:spacing w:after="120" w:line="264" w:lineRule="auto"/>
        <w:ind w:left="868" w:right="108" w:hanging="6"/>
        <w:rPr>
          <w:szCs w:val="20"/>
        </w:rPr>
      </w:pPr>
      <w:r>
        <w:rPr>
          <w:szCs w:val="20"/>
        </w:rPr>
        <w:t xml:space="preserve">      A </w:t>
      </w:r>
      <w:r w:rsidR="00000000" w:rsidRPr="007D3AD8">
        <w:rPr>
          <w:szCs w:val="20"/>
        </w:rPr>
        <w:t xml:space="preserve">mérleg fordulónapja: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000000" w:rsidRPr="007D3AD8">
        <w:rPr>
          <w:szCs w:val="20"/>
        </w:rPr>
        <w:t>202</w:t>
      </w:r>
      <w:r w:rsidR="00584974" w:rsidRPr="007D3AD8">
        <w:rPr>
          <w:szCs w:val="20"/>
        </w:rPr>
        <w:t>4</w:t>
      </w:r>
      <w:r w:rsidR="00000000" w:rsidRPr="007D3AD8">
        <w:rPr>
          <w:szCs w:val="20"/>
        </w:rPr>
        <w:t xml:space="preserve">. december 31. </w:t>
      </w:r>
    </w:p>
    <w:p w14:paraId="1CFC83E0" w14:textId="7196D1BF" w:rsidR="004A261A" w:rsidRPr="007D3AD8" w:rsidRDefault="007D3AD8" w:rsidP="007D3AD8">
      <w:pPr>
        <w:spacing w:after="296" w:line="265" w:lineRule="auto"/>
        <w:ind w:right="110"/>
        <w:rPr>
          <w:szCs w:val="20"/>
        </w:rPr>
      </w:pPr>
      <w:r>
        <w:rPr>
          <w:szCs w:val="20"/>
        </w:rPr>
        <w:t xml:space="preserve">      </w:t>
      </w:r>
      <w:r w:rsidR="00000000" w:rsidRPr="007D3AD8">
        <w:rPr>
          <w:szCs w:val="20"/>
        </w:rPr>
        <w:t xml:space="preserve">A mérlegkészítés időpontja: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000000" w:rsidRPr="007D3AD8">
        <w:rPr>
          <w:szCs w:val="20"/>
        </w:rPr>
        <w:t>202</w:t>
      </w:r>
      <w:r w:rsidR="00584974" w:rsidRPr="007D3AD8">
        <w:rPr>
          <w:szCs w:val="20"/>
        </w:rPr>
        <w:t>5</w:t>
      </w:r>
      <w:r w:rsidR="00000000" w:rsidRPr="007D3AD8">
        <w:rPr>
          <w:szCs w:val="20"/>
        </w:rPr>
        <w:t xml:space="preserve">. április </w:t>
      </w:r>
      <w:r w:rsidR="00584974" w:rsidRPr="007D3AD8">
        <w:rPr>
          <w:szCs w:val="20"/>
        </w:rPr>
        <w:t>12</w:t>
      </w:r>
      <w:r w:rsidR="00000000" w:rsidRPr="007D3AD8">
        <w:rPr>
          <w:szCs w:val="20"/>
        </w:rPr>
        <w:t>.</w:t>
      </w:r>
    </w:p>
    <w:p w14:paraId="1E5BFB40" w14:textId="6107CC66" w:rsidR="004A261A" w:rsidRPr="00AA7B9D" w:rsidRDefault="00000000">
      <w:pPr>
        <w:numPr>
          <w:ilvl w:val="0"/>
          <w:numId w:val="2"/>
        </w:numPr>
        <w:spacing w:after="0" w:line="259" w:lineRule="auto"/>
        <w:ind w:hanging="941"/>
        <w:jc w:val="left"/>
        <w:rPr>
          <w:b/>
          <w:bCs/>
        </w:rPr>
      </w:pPr>
      <w:r w:rsidRPr="00AA7B9D">
        <w:rPr>
          <w:b/>
          <w:bCs/>
          <w:sz w:val="24"/>
          <w:u w:val="single" w:color="000000"/>
        </w:rPr>
        <w:t>A beszámoló készítése</w:t>
      </w:r>
      <w:r w:rsidR="00E05D78" w:rsidRPr="00AA7B9D">
        <w:rPr>
          <w:b/>
          <w:bCs/>
          <w:sz w:val="24"/>
          <w:u w:val="single" w:color="000000"/>
        </w:rPr>
        <w:t xml:space="preserve">, </w:t>
      </w:r>
      <w:r w:rsidRPr="00AA7B9D">
        <w:rPr>
          <w:b/>
          <w:bCs/>
          <w:sz w:val="24"/>
          <w:u w:val="single" w:color="000000"/>
        </w:rPr>
        <w:t>aláírása:</w:t>
      </w:r>
    </w:p>
    <w:p w14:paraId="49C275AE" w14:textId="2692534E" w:rsidR="004A261A" w:rsidRPr="007D3AD8" w:rsidRDefault="007D3AD8" w:rsidP="007D3AD8">
      <w:pPr>
        <w:spacing w:after="120" w:line="264" w:lineRule="auto"/>
        <w:ind w:left="1134" w:right="108" w:firstLine="0"/>
        <w:rPr>
          <w:szCs w:val="20"/>
        </w:rPr>
      </w:pPr>
      <w:r w:rsidRPr="007D3AD8">
        <w:rPr>
          <w:szCs w:val="20"/>
        </w:rPr>
        <w:t xml:space="preserve">A </w:t>
      </w:r>
      <w:r w:rsidR="00000000" w:rsidRPr="007D3AD8">
        <w:rPr>
          <w:szCs w:val="20"/>
        </w:rPr>
        <w:t>beszámoló nyelve:</w:t>
      </w:r>
      <w:r w:rsidR="00E05D78" w:rsidRPr="007D3AD8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000000" w:rsidRPr="007D3AD8">
        <w:rPr>
          <w:szCs w:val="20"/>
        </w:rPr>
        <w:t>Magyar</w:t>
      </w:r>
    </w:p>
    <w:p w14:paraId="44296D3A" w14:textId="7FB21316" w:rsidR="004A261A" w:rsidRDefault="00000000" w:rsidP="00E05D78">
      <w:pPr>
        <w:tabs>
          <w:tab w:val="center" w:pos="1330"/>
        </w:tabs>
        <w:spacing w:after="369"/>
        <w:ind w:left="993" w:firstLine="0"/>
        <w:jc w:val="left"/>
      </w:pPr>
      <w:r>
        <w:tab/>
      </w:r>
      <w:r w:rsidR="00E05D78">
        <w:t xml:space="preserve"> </w:t>
      </w:r>
      <w:r w:rsidR="007D3AD8">
        <w:t xml:space="preserve">  </w:t>
      </w:r>
      <w:r>
        <w:t>Aláíró:</w:t>
      </w:r>
      <w:r w:rsidR="00E05D78">
        <w:t xml:space="preserve"> </w:t>
      </w:r>
      <w:r w:rsidR="007D3AD8">
        <w:tab/>
      </w:r>
      <w:r w:rsidR="007D3AD8">
        <w:tab/>
      </w:r>
      <w:r w:rsidR="007D3AD8">
        <w:tab/>
      </w:r>
      <w:r w:rsidR="007D3AD8">
        <w:tab/>
      </w:r>
      <w:r w:rsidR="007D3AD8">
        <w:tab/>
      </w:r>
      <w:r w:rsidR="007D3AD8">
        <w:tab/>
      </w:r>
      <w:r>
        <w:t>Egyesületi Elnök</w:t>
      </w:r>
    </w:p>
    <w:p w14:paraId="04501BD2" w14:textId="77777777" w:rsidR="004A261A" w:rsidRPr="00AA7B9D" w:rsidRDefault="00000000">
      <w:pPr>
        <w:numPr>
          <w:ilvl w:val="0"/>
          <w:numId w:val="2"/>
        </w:numPr>
        <w:spacing w:after="148" w:line="259" w:lineRule="auto"/>
        <w:ind w:hanging="941"/>
        <w:jc w:val="left"/>
        <w:rPr>
          <w:b/>
          <w:bCs/>
        </w:rPr>
      </w:pPr>
      <w:r w:rsidRPr="00AA7B9D">
        <w:rPr>
          <w:b/>
          <w:bCs/>
          <w:sz w:val="24"/>
          <w:u w:val="single" w:color="000000"/>
        </w:rPr>
        <w:t>A könyvvezetés mód</w:t>
      </w:r>
      <w:r w:rsidR="00584974" w:rsidRPr="00AA7B9D">
        <w:rPr>
          <w:b/>
          <w:bCs/>
          <w:sz w:val="24"/>
          <w:u w:val="single" w:color="000000"/>
        </w:rPr>
        <w:t>j</w:t>
      </w:r>
      <w:r w:rsidRPr="00AA7B9D">
        <w:rPr>
          <w:b/>
          <w:bCs/>
          <w:sz w:val="24"/>
          <w:u w:val="single" w:color="000000"/>
        </w:rPr>
        <w:t>a és a könyvvezetéssel kapcsolatos időpontok:</w:t>
      </w:r>
    </w:p>
    <w:p w14:paraId="10480149" w14:textId="369AF765" w:rsidR="004A261A" w:rsidRDefault="007D3AD8" w:rsidP="007D3AD8">
      <w:pPr>
        <w:spacing w:after="375"/>
        <w:ind w:left="1134" w:right="110" w:firstLine="0"/>
      </w:pPr>
      <w:r>
        <w:t xml:space="preserve">A </w:t>
      </w:r>
      <w:r w:rsidR="00000000">
        <w:t>civil szervezet a kezelésében, a használatában, a tulajdonában lévő eszközökről és azok forrásairól, továbbá a gazdasági műveletekről a kettős könyvvezetés keretében biztosítja, hogy az eszközökben és forrásokban bekövetkezett változások a valóságnak megfelelően, folyamatosan, zárt rendszerben, áttekinthetően kerüljenek bemutatásra.</w:t>
      </w:r>
    </w:p>
    <w:p w14:paraId="356617A0" w14:textId="77777777" w:rsidR="004A261A" w:rsidRPr="00AA7B9D" w:rsidRDefault="00000000">
      <w:pPr>
        <w:numPr>
          <w:ilvl w:val="0"/>
          <w:numId w:val="2"/>
        </w:numPr>
        <w:spacing w:after="0" w:line="259" w:lineRule="auto"/>
        <w:ind w:hanging="941"/>
        <w:jc w:val="left"/>
        <w:rPr>
          <w:b/>
          <w:bCs/>
        </w:rPr>
      </w:pPr>
      <w:r w:rsidRPr="00AA7B9D">
        <w:rPr>
          <w:b/>
          <w:bCs/>
          <w:sz w:val="24"/>
          <w:u w:val="single" w:color="000000"/>
        </w:rPr>
        <w:t>A beszámoló közzététele:</w:t>
      </w:r>
    </w:p>
    <w:p w14:paraId="28A52141" w14:textId="1B83BA19" w:rsidR="004A261A" w:rsidRDefault="007D3AD8" w:rsidP="007D3AD8">
      <w:pPr>
        <w:ind w:left="1132" w:right="110" w:firstLine="0"/>
      </w:pPr>
      <w:r>
        <w:t xml:space="preserve">A </w:t>
      </w:r>
      <w:r w:rsidR="00000000">
        <w:t>közzétételi kötelezettségét a civil szervezet elektronikus úton teljesíti.</w:t>
      </w:r>
    </w:p>
    <w:p w14:paraId="61F98311" w14:textId="278713D8" w:rsidR="004A261A" w:rsidRPr="007D3AD8" w:rsidRDefault="007D3AD8">
      <w:pPr>
        <w:spacing w:after="423" w:line="265" w:lineRule="auto"/>
        <w:ind w:left="1061" w:hanging="10"/>
        <w:jc w:val="left"/>
        <w:rPr>
          <w:szCs w:val="20"/>
        </w:rPr>
      </w:pPr>
      <w:r>
        <w:rPr>
          <w:sz w:val="22"/>
        </w:rPr>
        <w:t xml:space="preserve"> </w:t>
      </w:r>
      <w:r w:rsidR="00000000" w:rsidRPr="007D3AD8">
        <w:rPr>
          <w:szCs w:val="20"/>
        </w:rPr>
        <w:t xml:space="preserve">A civil szervezet saját honlappal rendelkezik: </w:t>
      </w:r>
      <w:r w:rsidR="00000000" w:rsidRPr="007D3AD8">
        <w:rPr>
          <w:szCs w:val="20"/>
          <w:u w:val="single" w:color="000000"/>
        </w:rPr>
        <w:t>http://www.herminaeqvesulet.hu/</w:t>
      </w:r>
    </w:p>
    <w:p w14:paraId="3C2615D1" w14:textId="77777777" w:rsidR="004A261A" w:rsidRPr="00AA7B9D" w:rsidRDefault="00000000">
      <w:pPr>
        <w:numPr>
          <w:ilvl w:val="0"/>
          <w:numId w:val="2"/>
        </w:numPr>
        <w:spacing w:after="169" w:line="259" w:lineRule="auto"/>
        <w:ind w:hanging="941"/>
        <w:jc w:val="left"/>
        <w:rPr>
          <w:b/>
          <w:bCs/>
        </w:rPr>
      </w:pPr>
      <w:r w:rsidRPr="00AA7B9D">
        <w:rPr>
          <w:b/>
          <w:bCs/>
          <w:sz w:val="24"/>
          <w:u w:val="single" w:color="000000"/>
        </w:rPr>
        <w:t>A számviteli alapelvek érvényesítése:</w:t>
      </w:r>
    </w:p>
    <w:p w14:paraId="6BC2888B" w14:textId="1FD5A6B8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 vállalkozás folytatásának elve; </w:t>
      </w:r>
    </w:p>
    <w:p w14:paraId="5763F575" w14:textId="77777777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 teljesség elve; </w:t>
      </w:r>
    </w:p>
    <w:p w14:paraId="6DCF7F90" w14:textId="1F0215D9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 valódiság elve; </w:t>
      </w:r>
    </w:p>
    <w:p w14:paraId="41592015" w14:textId="484244B7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 következetesség elve; </w:t>
      </w:r>
    </w:p>
    <w:p w14:paraId="4937C93A" w14:textId="57CFC828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 folytonosság elve; </w:t>
      </w:r>
    </w:p>
    <w:p w14:paraId="4615A1CF" w14:textId="512B0784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az összemérés elve; </w:t>
      </w:r>
    </w:p>
    <w:p w14:paraId="1CF62607" w14:textId="051EA216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az óvatosság elve; </w:t>
      </w:r>
    </w:p>
    <w:p w14:paraId="4E9E3C4B" w14:textId="518395D9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 bruttó elszámolás elve; </w:t>
      </w:r>
    </w:p>
    <w:p w14:paraId="57648D6C" w14:textId="0AC9656B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az egyedi értékelés elve; </w:t>
      </w:r>
    </w:p>
    <w:p w14:paraId="50D56662" w14:textId="38BF7C8D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az időbeli elhatárolás elve; </w:t>
      </w:r>
    </w:p>
    <w:p w14:paraId="2B23FB22" w14:textId="71D00B04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 tartalom elsődlegessége a formával szemben elve; </w:t>
      </w:r>
    </w:p>
    <w:p w14:paraId="2E11615D" w14:textId="77777777" w:rsidR="00E05D78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 xml:space="preserve">a lényegesség elve; </w:t>
      </w:r>
    </w:p>
    <w:p w14:paraId="1C1FC952" w14:textId="41F02FB8" w:rsidR="004A261A" w:rsidRDefault="00000000" w:rsidP="00E05D78">
      <w:pPr>
        <w:pStyle w:val="Listaszerbekezds"/>
        <w:numPr>
          <w:ilvl w:val="0"/>
          <w:numId w:val="8"/>
        </w:numPr>
        <w:spacing w:after="280"/>
        <w:ind w:right="4724" w:firstLine="414"/>
      </w:pPr>
      <w:r>
        <w:t>a költség-haszon összevetésének elve.</w:t>
      </w:r>
    </w:p>
    <w:p w14:paraId="0A7B12D4" w14:textId="77777777" w:rsidR="004A261A" w:rsidRPr="00BE148C" w:rsidRDefault="00000000" w:rsidP="00BE148C">
      <w:pPr>
        <w:numPr>
          <w:ilvl w:val="0"/>
          <w:numId w:val="2"/>
        </w:numPr>
        <w:spacing w:after="169" w:line="259" w:lineRule="auto"/>
        <w:ind w:hanging="941"/>
        <w:jc w:val="left"/>
        <w:rPr>
          <w:b/>
          <w:bCs/>
          <w:sz w:val="24"/>
          <w:u w:val="single" w:color="000000"/>
        </w:rPr>
      </w:pPr>
      <w:r w:rsidRPr="00AA7B9D">
        <w:rPr>
          <w:b/>
          <w:bCs/>
          <w:sz w:val="24"/>
          <w:u w:val="single" w:color="000000"/>
        </w:rPr>
        <w:t>Összehasonlíthatósá</w:t>
      </w:r>
      <w:r w:rsidR="00327901" w:rsidRPr="00AA7B9D">
        <w:rPr>
          <w:b/>
          <w:bCs/>
          <w:sz w:val="24"/>
          <w:u w:val="single" w:color="000000"/>
        </w:rPr>
        <w:t>g</w:t>
      </w:r>
      <w:r w:rsidRPr="00AA7B9D">
        <w:rPr>
          <w:b/>
          <w:bCs/>
          <w:sz w:val="24"/>
          <w:u w:val="single" w:color="000000"/>
        </w:rPr>
        <w:t xml:space="preserve"> biztosítása</w:t>
      </w:r>
    </w:p>
    <w:p w14:paraId="2E8DFFCC" w14:textId="720FC7C4" w:rsidR="004A261A" w:rsidRDefault="007D3AD8" w:rsidP="007D3AD8">
      <w:pPr>
        <w:spacing w:after="298"/>
        <w:ind w:right="110"/>
      </w:pPr>
      <w:r>
        <w:t xml:space="preserve">     A </w:t>
      </w:r>
      <w:r w:rsidR="00000000">
        <w:t>beszámolóban minden tétel összehasonlítható az előző üzleti év megfelelő adatával.</w:t>
      </w:r>
    </w:p>
    <w:p w14:paraId="189AF21B" w14:textId="77777777" w:rsidR="004A261A" w:rsidRDefault="00000000">
      <w:pPr>
        <w:tabs>
          <w:tab w:val="center" w:pos="286"/>
          <w:tab w:val="center" w:pos="2470"/>
        </w:tabs>
        <w:spacing w:after="0" w:line="259" w:lineRule="auto"/>
        <w:ind w:left="0" w:firstLine="0"/>
        <w:jc w:val="left"/>
      </w:pPr>
      <w:r>
        <w:rPr>
          <w:sz w:val="24"/>
        </w:rPr>
        <w:tab/>
        <w:t>8.</w:t>
      </w:r>
      <w:r>
        <w:rPr>
          <w:sz w:val="24"/>
        </w:rPr>
        <w:tab/>
      </w:r>
      <w:r w:rsidRPr="00AA7B9D">
        <w:rPr>
          <w:b/>
          <w:bCs/>
          <w:sz w:val="24"/>
          <w:u w:val="single" w:color="000000"/>
        </w:rPr>
        <w:t>Kön</w:t>
      </w:r>
      <w:r w:rsidR="00327901" w:rsidRPr="00AA7B9D">
        <w:rPr>
          <w:b/>
          <w:bCs/>
          <w:sz w:val="24"/>
          <w:u w:val="single" w:color="000000"/>
        </w:rPr>
        <w:t>y</w:t>
      </w:r>
      <w:r w:rsidRPr="00AA7B9D">
        <w:rPr>
          <w:b/>
          <w:bCs/>
          <w:sz w:val="24"/>
          <w:u w:val="single" w:color="000000"/>
        </w:rPr>
        <w:t>vvizs</w:t>
      </w:r>
      <w:r w:rsidR="00327901" w:rsidRPr="00AA7B9D">
        <w:rPr>
          <w:b/>
          <w:bCs/>
          <w:sz w:val="24"/>
          <w:u w:val="single" w:color="000000"/>
        </w:rPr>
        <w:t>g</w:t>
      </w:r>
      <w:r w:rsidRPr="00AA7B9D">
        <w:rPr>
          <w:b/>
          <w:bCs/>
          <w:sz w:val="24"/>
          <w:u w:val="single" w:color="000000"/>
        </w:rPr>
        <w:t>álati kötelezettsé</w:t>
      </w:r>
      <w:r w:rsidR="00327901" w:rsidRPr="00AA7B9D">
        <w:rPr>
          <w:b/>
          <w:bCs/>
          <w:sz w:val="24"/>
          <w:u w:val="single" w:color="000000"/>
        </w:rPr>
        <w:t>g</w:t>
      </w:r>
    </w:p>
    <w:p w14:paraId="0B46A3BE" w14:textId="77777777" w:rsidR="004A261A" w:rsidRDefault="00000000">
      <w:pPr>
        <w:spacing w:after="281"/>
        <w:ind w:left="1080" w:right="110"/>
      </w:pPr>
      <w:r>
        <w:t>A közzétett adatok könyvvizsgálattal nincsenek alátámasztva.</w:t>
      </w:r>
    </w:p>
    <w:p w14:paraId="6C4E9E8D" w14:textId="1F25693B" w:rsidR="007D3AD8" w:rsidRDefault="007D3AD8">
      <w:pPr>
        <w:spacing w:after="160" w:line="278" w:lineRule="auto"/>
        <w:ind w:left="0" w:firstLine="0"/>
        <w:jc w:val="left"/>
      </w:pPr>
      <w:r>
        <w:br w:type="page"/>
      </w:r>
    </w:p>
    <w:p w14:paraId="300470C3" w14:textId="77777777" w:rsidR="004A261A" w:rsidRPr="00AA7B9D" w:rsidRDefault="00000000">
      <w:pPr>
        <w:pStyle w:val="Cmsor1"/>
        <w:ind w:left="1090"/>
        <w:rPr>
          <w:b/>
          <w:bCs/>
        </w:rPr>
      </w:pPr>
      <w:r w:rsidRPr="00AA7B9D">
        <w:rPr>
          <w:b/>
          <w:bCs/>
        </w:rPr>
        <w:lastRenderedPageBreak/>
        <w:t>Az eszközöknél és forrásoknál alkalmazott értékelési el</w:t>
      </w:r>
      <w:r w:rsidR="00327901" w:rsidRPr="00AA7B9D">
        <w:rPr>
          <w:b/>
          <w:bCs/>
        </w:rPr>
        <w:t>j</w:t>
      </w:r>
      <w:r w:rsidRPr="00AA7B9D">
        <w:rPr>
          <w:b/>
          <w:bCs/>
        </w:rPr>
        <w:t>árások</w:t>
      </w:r>
    </w:p>
    <w:p w14:paraId="3566C048" w14:textId="02FD40E5" w:rsidR="004A261A" w:rsidRDefault="00000000">
      <w:pPr>
        <w:tabs>
          <w:tab w:val="center" w:pos="293"/>
          <w:tab w:val="center" w:pos="2218"/>
        </w:tabs>
        <w:spacing w:after="247" w:line="259" w:lineRule="auto"/>
        <w:ind w:left="0" w:firstLine="0"/>
        <w:jc w:val="left"/>
      </w:pPr>
      <w:r>
        <w:rPr>
          <w:sz w:val="24"/>
        </w:rPr>
        <w:tab/>
        <w:t>1.</w:t>
      </w:r>
      <w:r>
        <w:rPr>
          <w:sz w:val="24"/>
        </w:rPr>
        <w:tab/>
      </w:r>
      <w:r w:rsidRPr="00AA7B9D">
        <w:rPr>
          <w:b/>
          <w:bCs/>
          <w:sz w:val="24"/>
          <w:u w:val="single" w:color="000000"/>
        </w:rPr>
        <w:t>Az eszközök értékelése:</w:t>
      </w:r>
    </w:p>
    <w:p w14:paraId="41EB6305" w14:textId="429C9093" w:rsidR="004A261A" w:rsidRDefault="00000000" w:rsidP="00E074C9">
      <w:pPr>
        <w:pStyle w:val="Listaszerbekezds"/>
        <w:numPr>
          <w:ilvl w:val="0"/>
          <w:numId w:val="12"/>
        </w:numPr>
        <w:spacing w:after="26"/>
        <w:ind w:left="1134" w:right="110" w:hanging="425"/>
      </w:pPr>
      <w:r>
        <w:t>A bekerülési érték:</w:t>
      </w:r>
    </w:p>
    <w:p w14:paraId="27391B09" w14:textId="77777777" w:rsidR="00E074C9" w:rsidRDefault="00000000" w:rsidP="00E074C9">
      <w:pPr>
        <w:numPr>
          <w:ilvl w:val="1"/>
          <w:numId w:val="11"/>
        </w:numPr>
        <w:spacing w:after="0" w:line="257" w:lineRule="auto"/>
        <w:ind w:left="1559" w:right="913" w:hanging="425"/>
      </w:pPr>
      <w:r>
        <w:t xml:space="preserve">az eszközök vételekor a tényleges beszerzési ár, valamint a felhasználásig közvetlenül felmerülő kiadások; </w:t>
      </w:r>
    </w:p>
    <w:p w14:paraId="21690230" w14:textId="4685E039" w:rsidR="00E074C9" w:rsidRDefault="00000000" w:rsidP="00E074C9">
      <w:pPr>
        <w:numPr>
          <w:ilvl w:val="1"/>
          <w:numId w:val="11"/>
        </w:numPr>
        <w:spacing w:after="0" w:line="257" w:lineRule="auto"/>
        <w:ind w:left="1559" w:right="913" w:hanging="425"/>
      </w:pPr>
      <w:r>
        <w:t xml:space="preserve">nem pénzbeli betétként való átvételekor a létesítő okiratban, vagy annak módosításában megjelölt érték; </w:t>
      </w:r>
    </w:p>
    <w:p w14:paraId="262E1D2C" w14:textId="72AC7281" w:rsidR="00E074C9" w:rsidRDefault="00000000" w:rsidP="00E074C9">
      <w:pPr>
        <w:numPr>
          <w:ilvl w:val="1"/>
          <w:numId w:val="11"/>
        </w:numPr>
        <w:spacing w:after="0" w:line="257" w:lineRule="auto"/>
        <w:ind w:left="1559" w:right="913" w:hanging="425"/>
      </w:pPr>
      <w:r>
        <w:t xml:space="preserve">saját előállításkor a közvetlen költségek; </w:t>
      </w:r>
    </w:p>
    <w:p w14:paraId="7E42A0FC" w14:textId="2985E64D" w:rsidR="004A261A" w:rsidRDefault="00000000" w:rsidP="00E074C9">
      <w:pPr>
        <w:numPr>
          <w:ilvl w:val="1"/>
          <w:numId w:val="11"/>
        </w:numPr>
        <w:spacing w:after="0" w:line="257" w:lineRule="auto"/>
        <w:ind w:left="1559" w:right="913" w:hanging="425"/>
      </w:pPr>
      <w:r>
        <w:t>térítés nélküli átvételkor a piaci érték;</w:t>
      </w:r>
    </w:p>
    <w:p w14:paraId="79560837" w14:textId="77777777" w:rsidR="00E074C9" w:rsidRDefault="00000000" w:rsidP="00E074C9">
      <w:pPr>
        <w:numPr>
          <w:ilvl w:val="1"/>
          <w:numId w:val="11"/>
        </w:numPr>
        <w:spacing w:after="0" w:line="257" w:lineRule="auto"/>
        <w:ind w:left="1559" w:right="913" w:hanging="425"/>
      </w:pPr>
      <w:r>
        <w:t>ajándékba kapott, hagyatékként átvett, többletként fellelt eszközök esetében a piaci érték;</w:t>
      </w:r>
    </w:p>
    <w:p w14:paraId="5D26F282" w14:textId="1F423A67" w:rsidR="004A261A" w:rsidRDefault="00000000" w:rsidP="00E074C9">
      <w:pPr>
        <w:numPr>
          <w:ilvl w:val="1"/>
          <w:numId w:val="11"/>
        </w:numPr>
        <w:spacing w:after="120" w:line="257" w:lineRule="auto"/>
        <w:ind w:left="1559" w:right="913" w:hanging="425"/>
      </w:pPr>
      <w:r>
        <w:t xml:space="preserve"> speciális elszámolást igényelnek az értékpapírok egyes változatai.</w:t>
      </w:r>
    </w:p>
    <w:p w14:paraId="3A3254F2" w14:textId="14C49DE2" w:rsidR="004A261A" w:rsidRDefault="00000000" w:rsidP="00E074C9">
      <w:pPr>
        <w:pStyle w:val="Listaszerbekezds"/>
        <w:numPr>
          <w:ilvl w:val="0"/>
          <w:numId w:val="12"/>
        </w:numPr>
        <w:spacing w:after="26"/>
        <w:ind w:left="1134" w:right="110" w:hanging="425"/>
      </w:pPr>
      <w:r>
        <w:t>Az értékcsökkenés leírás módszerei:</w:t>
      </w:r>
    </w:p>
    <w:p w14:paraId="37F19B16" w14:textId="646DF30A" w:rsidR="004A261A" w:rsidRDefault="00000000" w:rsidP="00E074C9">
      <w:pPr>
        <w:numPr>
          <w:ilvl w:val="1"/>
          <w:numId w:val="11"/>
        </w:numPr>
        <w:spacing w:after="0" w:line="257" w:lineRule="auto"/>
        <w:ind w:left="1559" w:right="913" w:hanging="425"/>
      </w:pPr>
      <w:r>
        <w:drawing>
          <wp:inline distT="0" distB="0" distL="0" distR="0" wp14:anchorId="20154EB9" wp14:editId="6C79C18E">
            <wp:extent cx="12193" cy="15241"/>
            <wp:effectExtent l="0" t="0" r="0" b="0"/>
            <wp:docPr id="17272" name="Picture 17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2" name="Picture 172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a tervezett </w:t>
      </w:r>
      <w:proofErr w:type="spellStart"/>
      <w:r>
        <w:t>écs</w:t>
      </w:r>
      <w:proofErr w:type="spellEnd"/>
      <w:r>
        <w:t xml:space="preserve"> leírás elszámolásának alapja az immateriális javak és a tárgyi eszközök aktiválási értéke;</w:t>
      </w:r>
    </w:p>
    <w:p w14:paraId="4AD7664B" w14:textId="77777777" w:rsidR="004A261A" w:rsidRDefault="00000000" w:rsidP="00E074C9">
      <w:pPr>
        <w:numPr>
          <w:ilvl w:val="1"/>
          <w:numId w:val="11"/>
        </w:numPr>
        <w:spacing w:after="0" w:line="257" w:lineRule="auto"/>
        <w:ind w:left="1559" w:right="913" w:hanging="425"/>
      </w:pPr>
      <w:r>
        <w:t>aktiválás napjától egyedileg, évente, a tervezett leírási kulcsait alkalmazva, lineáris módon;</w:t>
      </w:r>
    </w:p>
    <w:p w14:paraId="447C3A24" w14:textId="77777777" w:rsidR="004A261A" w:rsidRDefault="00000000" w:rsidP="00E074C9">
      <w:pPr>
        <w:numPr>
          <w:ilvl w:val="1"/>
          <w:numId w:val="11"/>
        </w:numPr>
        <w:spacing w:after="120" w:line="257" w:lineRule="auto"/>
        <w:ind w:left="1559" w:right="913" w:hanging="425"/>
      </w:pPr>
      <w:r>
        <w:t>a Társaság a kisérték</w:t>
      </w:r>
      <w:r w:rsidR="00584974">
        <w:t>ű</w:t>
      </w:r>
      <w:r>
        <w:t xml:space="preserve"> (</w:t>
      </w:r>
      <w:r w:rsidR="00584974">
        <w:t>2</w:t>
      </w:r>
      <w:r>
        <w:t>00.000 Ft) egyedi beszerzési, előállítási érték alatti tárgyi eszköz értékét használatbavételkor egy összegben</w:t>
      </w:r>
    </w:p>
    <w:p w14:paraId="6CCF4A52" w14:textId="7A33DFAF" w:rsidR="004A261A" w:rsidRDefault="00000000" w:rsidP="00E074C9">
      <w:pPr>
        <w:pStyle w:val="Listaszerbekezds"/>
        <w:numPr>
          <w:ilvl w:val="0"/>
          <w:numId w:val="12"/>
        </w:numPr>
        <w:spacing w:after="26"/>
        <w:ind w:left="1134" w:right="110" w:hanging="425"/>
      </w:pPr>
      <w:r>
        <w:t>Az értékvesztés elszámolása és visszaírása:</w:t>
      </w:r>
    </w:p>
    <w:p w14:paraId="700CE2E7" w14:textId="4E8678A5" w:rsidR="00E074C9" w:rsidRDefault="00000000" w:rsidP="006544C5">
      <w:pPr>
        <w:numPr>
          <w:ilvl w:val="1"/>
          <w:numId w:val="11"/>
        </w:numPr>
        <w:spacing w:after="0" w:line="257" w:lineRule="auto"/>
        <w:ind w:left="1559" w:right="913" w:hanging="425"/>
      </w:pPr>
      <w:r>
        <w:t xml:space="preserve">akkor számolunk el, ha az eszközök könyv szerinti értéke tartósan (két mérleg-fordulónapon fennállóan) és </w:t>
      </w:r>
      <w:r w:rsidR="00E074C9">
        <w:t xml:space="preserve">  </w:t>
      </w:r>
      <w:r w:rsidR="006544C5">
        <w:t xml:space="preserve">jelentősen (készleteknél 25 %-ot meghaladó eltérés, követeléseknél pedig az árbevétel 2 %-a) magasabb, mint a vizsgált eszköz piaci értéke, valamint </w:t>
      </w:r>
    </w:p>
    <w:p w14:paraId="61792E28" w14:textId="35A121A2" w:rsidR="004A261A" w:rsidRDefault="00000000" w:rsidP="006544C5">
      <w:pPr>
        <w:numPr>
          <w:ilvl w:val="1"/>
          <w:numId w:val="11"/>
        </w:numPr>
        <w:spacing w:after="120" w:line="257" w:lineRule="auto"/>
        <w:ind w:left="1559" w:right="913" w:hanging="425"/>
      </w:pPr>
      <w:r>
        <w:t>kedvező fordulat esetén újraértékelés mellett az értékvesztés visszaírása is lehetséges a könyv szerinti érték összegéig</w:t>
      </w:r>
    </w:p>
    <w:p w14:paraId="00EC9618" w14:textId="3E3166B2" w:rsidR="004A261A" w:rsidRDefault="00000000" w:rsidP="00E074C9">
      <w:pPr>
        <w:pStyle w:val="Listaszerbekezds"/>
        <w:numPr>
          <w:ilvl w:val="0"/>
          <w:numId w:val="12"/>
        </w:numPr>
        <w:spacing w:after="26"/>
        <w:ind w:left="1134" w:right="110" w:hanging="425"/>
      </w:pPr>
      <w:r>
        <w:t>A valutás és devizás eszközök és kötelezettségek értékelése:</w:t>
      </w:r>
    </w:p>
    <w:p w14:paraId="0F46B6DE" w14:textId="71058791" w:rsidR="004A261A" w:rsidRDefault="00000000" w:rsidP="006544C5">
      <w:pPr>
        <w:numPr>
          <w:ilvl w:val="1"/>
          <w:numId w:val="11"/>
        </w:numPr>
        <w:spacing w:after="0" w:line="257" w:lineRule="auto"/>
        <w:ind w:left="1559" w:right="913" w:hanging="425"/>
      </w:pPr>
      <w:r>
        <w:t>a vásárolt valutát és devizát a ténylegesen fizetett forintösszegben kell állományba venni;</w:t>
      </w:r>
    </w:p>
    <w:p w14:paraId="289B23CC" w14:textId="77777777" w:rsidR="006544C5" w:rsidRDefault="00000000" w:rsidP="006544C5">
      <w:pPr>
        <w:numPr>
          <w:ilvl w:val="1"/>
          <w:numId w:val="11"/>
        </w:numPr>
        <w:spacing w:after="0" w:line="257" w:lineRule="auto"/>
        <w:ind w:left="1559" w:right="913" w:hanging="425"/>
      </w:pPr>
      <w:r>
        <w:t xml:space="preserve">a valuta és devizakészletek csökkenésekor az MNB középárfolyamon kell elszámolni; </w:t>
      </w:r>
    </w:p>
    <w:p w14:paraId="63775E90" w14:textId="09EDD9E1" w:rsidR="006544C5" w:rsidRDefault="00000000" w:rsidP="006544C5">
      <w:pPr>
        <w:numPr>
          <w:ilvl w:val="1"/>
          <w:numId w:val="11"/>
        </w:numPr>
        <w:spacing w:after="120" w:line="257" w:lineRule="auto"/>
        <w:ind w:left="1559" w:right="913" w:hanging="425"/>
      </w:pPr>
      <w:r>
        <w:t>a külföldi pénzértékre szóló követelések és kötelezettségek állományba vétele az</w:t>
      </w:r>
      <w:r w:rsidR="006544C5" w:rsidRPr="006544C5">
        <w:t xml:space="preserve"> </w:t>
      </w:r>
      <w:r w:rsidR="006544C5">
        <w:t xml:space="preserve">MNB középárfolyama alapján történik; </w:t>
      </w:r>
      <w:r w:rsidR="006544C5">
        <w:drawing>
          <wp:inline distT="0" distB="0" distL="0" distR="0" wp14:anchorId="71AAC3EF" wp14:editId="3F2BAF38">
            <wp:extent cx="42675" cy="42676"/>
            <wp:effectExtent l="0" t="0" r="0" b="0"/>
            <wp:docPr id="5815" name="Picture 5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" name="Picture 58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44C5">
        <w:t xml:space="preserve"> a mérlegforduló napján meglévő valuta és devizakészletek, követelések, befektetett pénzeszközök, értékpapírok és kötelezettségek értékelése az MNB által, a mérlegforduló napjára meghirdetett középárfolyamon történik;</w:t>
      </w:r>
    </w:p>
    <w:p w14:paraId="1E8CA66A" w14:textId="232E2D6E" w:rsidR="004A261A" w:rsidRDefault="00000000" w:rsidP="00AA7B9D">
      <w:pPr>
        <w:pStyle w:val="Listaszerbekezds"/>
        <w:numPr>
          <w:ilvl w:val="0"/>
          <w:numId w:val="12"/>
        </w:numPr>
        <w:spacing w:after="240" w:line="257" w:lineRule="auto"/>
        <w:ind w:left="1134" w:right="108" w:hanging="425"/>
        <w:contextualSpacing w:val="0"/>
      </w:pPr>
      <w:r>
        <w:t>Az előző évhez képest a tárgy időszakban az értékelési eljárások nem változtak.</w:t>
      </w:r>
    </w:p>
    <w:p w14:paraId="14D8F080" w14:textId="77777777" w:rsidR="004A261A" w:rsidRPr="00AA7B9D" w:rsidRDefault="00000000">
      <w:pPr>
        <w:numPr>
          <w:ilvl w:val="0"/>
          <w:numId w:val="6"/>
        </w:numPr>
        <w:spacing w:after="247" w:line="259" w:lineRule="auto"/>
        <w:ind w:left="897" w:hanging="878"/>
        <w:jc w:val="left"/>
        <w:rPr>
          <w:b/>
          <w:bCs/>
        </w:rPr>
      </w:pPr>
      <w:r w:rsidRPr="00AA7B9D">
        <w:rPr>
          <w:b/>
          <w:bCs/>
          <w:sz w:val="24"/>
          <w:u w:val="single" w:color="000000"/>
        </w:rPr>
        <w:t>Piaci értékelés</w:t>
      </w:r>
    </w:p>
    <w:p w14:paraId="618F169F" w14:textId="3E610564" w:rsidR="004A261A" w:rsidRDefault="006544C5" w:rsidP="006544C5">
      <w:pPr>
        <w:spacing w:after="278"/>
        <w:ind w:right="110"/>
      </w:pPr>
      <w:r>
        <w:t xml:space="preserve">A </w:t>
      </w:r>
      <w:r w:rsidR="00000000">
        <w:t>befektetett eszközök területén értékhelyesbítést nem számoltunk el.</w:t>
      </w:r>
    </w:p>
    <w:p w14:paraId="4963AD79" w14:textId="77777777" w:rsidR="004A261A" w:rsidRPr="00AA7B9D" w:rsidRDefault="00000000">
      <w:pPr>
        <w:numPr>
          <w:ilvl w:val="0"/>
          <w:numId w:val="6"/>
        </w:numPr>
        <w:spacing w:after="234" w:line="259" w:lineRule="auto"/>
        <w:ind w:left="897" w:hanging="878"/>
        <w:jc w:val="left"/>
        <w:rPr>
          <w:b/>
          <w:bCs/>
        </w:rPr>
      </w:pPr>
      <w:r w:rsidRPr="00AA7B9D">
        <w:rPr>
          <w:b/>
          <w:bCs/>
          <w:sz w:val="24"/>
          <w:u w:val="single" w:color="000000"/>
        </w:rPr>
        <w:t>Valós értékelésen történő értékelés</w:t>
      </w:r>
    </w:p>
    <w:p w14:paraId="1002E163" w14:textId="4E31E792" w:rsidR="004A261A" w:rsidRDefault="006544C5" w:rsidP="006544C5">
      <w:pPr>
        <w:spacing w:after="306"/>
        <w:ind w:right="110"/>
      </w:pPr>
      <w:r>
        <w:t xml:space="preserve">A </w:t>
      </w:r>
      <w:r w:rsidR="00000000">
        <w:t>Társaság nem alkalmazza a valós értékelésen történő értékelést a pénzügyi instrumentumokra.</w:t>
      </w:r>
    </w:p>
    <w:p w14:paraId="32FF2779" w14:textId="019A20A8" w:rsidR="006544C5" w:rsidRDefault="006544C5">
      <w:pPr>
        <w:spacing w:after="160" w:line="278" w:lineRule="auto"/>
        <w:ind w:left="0" w:firstLine="0"/>
        <w:jc w:val="left"/>
      </w:pPr>
      <w:r>
        <w:br w:type="page"/>
      </w:r>
    </w:p>
    <w:p w14:paraId="598D520E" w14:textId="77777777" w:rsidR="004A261A" w:rsidRPr="00AA7B9D" w:rsidRDefault="00000000">
      <w:pPr>
        <w:pStyle w:val="Cmsor1"/>
        <w:spacing w:after="176"/>
        <w:ind w:left="873"/>
        <w:rPr>
          <w:b/>
          <w:bCs/>
        </w:rPr>
      </w:pPr>
      <w:r w:rsidRPr="00AA7B9D">
        <w:rPr>
          <w:b/>
          <w:bCs/>
        </w:rPr>
        <w:lastRenderedPageBreak/>
        <w:t>A beszámoló e</w:t>
      </w:r>
      <w:r w:rsidR="00584974" w:rsidRPr="00AA7B9D">
        <w:rPr>
          <w:b/>
          <w:bCs/>
        </w:rPr>
        <w:t>g</w:t>
      </w:r>
      <w:r w:rsidRPr="00AA7B9D">
        <w:rPr>
          <w:b/>
          <w:bCs/>
        </w:rPr>
        <w:t>yes soraihoz tartozó információk</w:t>
      </w:r>
    </w:p>
    <w:p w14:paraId="1D91BAAE" w14:textId="77777777" w:rsidR="004A261A" w:rsidRPr="00AA7B9D" w:rsidRDefault="00000000" w:rsidP="006544C5">
      <w:pPr>
        <w:pStyle w:val="Listaszerbekezds"/>
        <w:numPr>
          <w:ilvl w:val="0"/>
          <w:numId w:val="15"/>
        </w:numPr>
        <w:spacing w:after="129" w:line="259" w:lineRule="auto"/>
        <w:ind w:left="851" w:hanging="851"/>
        <w:jc w:val="left"/>
        <w:rPr>
          <w:b/>
          <w:bCs/>
        </w:rPr>
      </w:pPr>
      <w:r w:rsidRPr="00AA7B9D">
        <w:rPr>
          <w:b/>
          <w:bCs/>
          <w:sz w:val="24"/>
          <w:u w:val="single" w:color="000000"/>
        </w:rPr>
        <w:t>Saját részvények, saját üzletrészek bemutatása:</w:t>
      </w:r>
    </w:p>
    <w:p w14:paraId="7AB365A5" w14:textId="77777777" w:rsidR="004A261A" w:rsidRDefault="00000000">
      <w:pPr>
        <w:spacing w:after="213"/>
        <w:ind w:left="868" w:right="110"/>
      </w:pPr>
      <w:r>
        <w:t>A Szervezet nem rendelkezik saját részvénnyel és üzletrésszel, valamint visszaváltható részvénnyel, szervezeti formája okán.</w:t>
      </w:r>
    </w:p>
    <w:p w14:paraId="4F4F733C" w14:textId="77777777" w:rsidR="004A261A" w:rsidRDefault="00000000" w:rsidP="00AA7B9D">
      <w:pPr>
        <w:pStyle w:val="Cmsor2"/>
        <w:tabs>
          <w:tab w:val="left" w:pos="851"/>
          <w:tab w:val="center" w:pos="2395"/>
        </w:tabs>
        <w:spacing w:after="120"/>
        <w:ind w:left="-6" w:firstLine="0"/>
      </w:pPr>
      <w:r w:rsidRPr="006544C5">
        <w:rPr>
          <w:sz w:val="24"/>
          <w:u w:val="none"/>
        </w:rPr>
        <w:t>2</w:t>
      </w:r>
      <w:r>
        <w:rPr>
          <w:u w:val="none"/>
        </w:rPr>
        <w:t>.</w:t>
      </w:r>
      <w:r>
        <w:rPr>
          <w:u w:val="none"/>
        </w:rPr>
        <w:tab/>
      </w:r>
      <w:r w:rsidRPr="00AA7B9D">
        <w:rPr>
          <w:b/>
          <w:bCs/>
          <w:sz w:val="24"/>
        </w:rPr>
        <w:t>Információk a kötelezettsé</w:t>
      </w:r>
      <w:r w:rsidR="00584974" w:rsidRPr="00AA7B9D">
        <w:rPr>
          <w:b/>
          <w:bCs/>
          <w:sz w:val="24"/>
        </w:rPr>
        <w:t>g</w:t>
      </w:r>
      <w:r w:rsidRPr="00AA7B9D">
        <w:rPr>
          <w:b/>
          <w:bCs/>
          <w:sz w:val="24"/>
        </w:rPr>
        <w:t>ekről</w:t>
      </w:r>
    </w:p>
    <w:p w14:paraId="3604AE39" w14:textId="21253909" w:rsidR="004A261A" w:rsidRDefault="00000000">
      <w:pPr>
        <w:spacing w:after="429"/>
        <w:ind w:left="868" w:right="110"/>
      </w:pPr>
      <w:r>
        <w:t>A Társaságnak nincs olyan kötelezettsége, amely 5 éve</w:t>
      </w:r>
      <w:r w:rsidR="006544C5">
        <w:t>n</w:t>
      </w:r>
      <w:r>
        <w:t xml:space="preserve"> túli futamidej</w:t>
      </w:r>
      <w:r w:rsidR="00584974">
        <w:t>ű</w:t>
      </w:r>
      <w:r>
        <w:t>, és zálogjoggal vagy hasonló joggal terhelt lenne.</w:t>
      </w:r>
    </w:p>
    <w:p w14:paraId="6C9C89FC" w14:textId="77777777" w:rsidR="004A261A" w:rsidRDefault="00000000" w:rsidP="00AA7B9D">
      <w:pPr>
        <w:tabs>
          <w:tab w:val="left" w:pos="851"/>
          <w:tab w:val="center" w:pos="4263"/>
        </w:tabs>
        <w:spacing w:after="120" w:line="259" w:lineRule="auto"/>
        <w:ind w:left="0" w:firstLine="0"/>
        <w:jc w:val="left"/>
      </w:pPr>
      <w:r>
        <w:rPr>
          <w:sz w:val="24"/>
        </w:rPr>
        <w:t>3.</w:t>
      </w:r>
      <w:r>
        <w:rPr>
          <w:sz w:val="24"/>
        </w:rPr>
        <w:tab/>
      </w:r>
      <w:r w:rsidRPr="00AA7B9D">
        <w:rPr>
          <w:b/>
          <w:bCs/>
          <w:sz w:val="24"/>
          <w:u w:val="single" w:color="000000"/>
        </w:rPr>
        <w:t>Kivételes na</w:t>
      </w:r>
      <w:r w:rsidR="00584974" w:rsidRPr="00AA7B9D">
        <w:rPr>
          <w:b/>
          <w:bCs/>
          <w:sz w:val="24"/>
          <w:u w:val="single" w:color="000000"/>
        </w:rPr>
        <w:t>g</w:t>
      </w:r>
      <w:r w:rsidRPr="00AA7B9D">
        <w:rPr>
          <w:b/>
          <w:bCs/>
          <w:sz w:val="24"/>
          <w:u w:val="single" w:color="000000"/>
        </w:rPr>
        <w:t>ysá</w:t>
      </w:r>
      <w:r w:rsidR="00584974" w:rsidRPr="00AA7B9D">
        <w:rPr>
          <w:b/>
          <w:bCs/>
          <w:sz w:val="24"/>
          <w:u w:val="single" w:color="000000"/>
        </w:rPr>
        <w:t>g</w:t>
      </w:r>
      <w:r w:rsidRPr="00AA7B9D">
        <w:rPr>
          <w:b/>
          <w:bCs/>
          <w:sz w:val="24"/>
          <w:u w:val="single" w:color="000000"/>
        </w:rPr>
        <w:t>ú és előfordulású bevételek, költsé</w:t>
      </w:r>
      <w:r w:rsidR="00584974" w:rsidRPr="00AA7B9D">
        <w:rPr>
          <w:b/>
          <w:bCs/>
          <w:sz w:val="24"/>
          <w:u w:val="single" w:color="000000"/>
        </w:rPr>
        <w:t>g</w:t>
      </w:r>
      <w:r w:rsidRPr="00AA7B9D">
        <w:rPr>
          <w:b/>
          <w:bCs/>
          <w:sz w:val="24"/>
          <w:u w:val="single" w:color="000000"/>
        </w:rPr>
        <w:t>ek és ráfordítások</w:t>
      </w:r>
    </w:p>
    <w:p w14:paraId="7E3784FD" w14:textId="77777777" w:rsidR="006544C5" w:rsidRPr="006544C5" w:rsidRDefault="006544C5" w:rsidP="006544C5">
      <w:pPr>
        <w:spacing w:after="431" w:line="265" w:lineRule="auto"/>
        <w:ind w:left="879" w:hanging="10"/>
        <w:jc w:val="left"/>
        <w:rPr>
          <w:szCs w:val="20"/>
        </w:rPr>
      </w:pPr>
      <w:r w:rsidRPr="006544C5">
        <w:rPr>
          <w:szCs w:val="20"/>
        </w:rPr>
        <w:t>A számviteli politikában meghatározott kivételes nagyságú és előfordulású bevételek, költségek és ráfordítások az adott évben nem fordultak elő.</w:t>
      </w:r>
    </w:p>
    <w:p w14:paraId="667F4364" w14:textId="77777777" w:rsidR="004A261A" w:rsidRDefault="00000000" w:rsidP="00AA7B9D">
      <w:pPr>
        <w:pStyle w:val="Cmsor2"/>
        <w:tabs>
          <w:tab w:val="left" w:pos="851"/>
          <w:tab w:val="center" w:pos="3823"/>
        </w:tabs>
        <w:spacing w:after="120"/>
        <w:ind w:left="-6" w:firstLine="0"/>
      </w:pPr>
      <w:r>
        <w:rPr>
          <w:sz w:val="24"/>
          <w:u w:val="none"/>
        </w:rPr>
        <w:t>4.</w:t>
      </w:r>
      <w:r>
        <w:rPr>
          <w:sz w:val="24"/>
          <w:u w:val="none"/>
        </w:rPr>
        <w:tab/>
      </w:r>
      <w:r w:rsidRPr="00AA7B9D">
        <w:rPr>
          <w:b/>
          <w:bCs/>
          <w:sz w:val="24"/>
        </w:rPr>
        <w:t>A jelentős mérle</w:t>
      </w:r>
      <w:r w:rsidR="00584974" w:rsidRPr="00AA7B9D">
        <w:rPr>
          <w:b/>
          <w:bCs/>
          <w:sz w:val="24"/>
        </w:rPr>
        <w:t>g</w:t>
      </w:r>
      <w:r w:rsidRPr="00AA7B9D">
        <w:rPr>
          <w:b/>
          <w:bCs/>
          <w:sz w:val="24"/>
        </w:rPr>
        <w:t>- és eredménykimutatás sorainak bemutatása</w:t>
      </w:r>
    </w:p>
    <w:p w14:paraId="3B494C57" w14:textId="77777777" w:rsidR="004A261A" w:rsidRDefault="00000000" w:rsidP="00AA7B9D">
      <w:pPr>
        <w:spacing w:after="60" w:line="257" w:lineRule="auto"/>
        <w:ind w:left="868" w:right="108"/>
      </w:pPr>
      <w:r>
        <w:t>A Számviteli politika alapján jelentősnek minősül:</w:t>
      </w:r>
    </w:p>
    <w:p w14:paraId="0602667F" w14:textId="0B5B86D5" w:rsidR="004A261A" w:rsidRDefault="00000000" w:rsidP="00AA7B9D">
      <w:pPr>
        <w:spacing w:after="60" w:line="257" w:lineRule="auto"/>
        <w:ind w:left="868" w:right="108"/>
      </w:pPr>
      <w:r>
        <w:t xml:space="preserve">A beszámoló egészére vonatozóan a mérleg főösszeg </w:t>
      </w:r>
      <w:proofErr w:type="gramStart"/>
      <w:r>
        <w:t>alapján:</w:t>
      </w:r>
      <w:r w:rsidR="00AA7B9D">
        <w:t xml:space="preserve">   </w:t>
      </w:r>
      <w:proofErr w:type="gramEnd"/>
      <w:r w:rsidR="00AA7B9D">
        <w:t xml:space="preserve">                  </w:t>
      </w:r>
      <w:r w:rsidR="005A4A4A">
        <w:t xml:space="preserve">     </w:t>
      </w:r>
      <w:r w:rsidR="00AA7B9D" w:rsidRPr="005A4A4A">
        <w:rPr>
          <w:b/>
          <w:bCs/>
        </w:rPr>
        <w:t>20%</w:t>
      </w:r>
    </w:p>
    <w:p w14:paraId="2522D527" w14:textId="77777777" w:rsidR="004A261A" w:rsidRPr="00AA7B9D" w:rsidRDefault="00000000" w:rsidP="00AA7B9D">
      <w:pPr>
        <w:spacing w:after="60" w:line="257" w:lineRule="auto"/>
        <w:ind w:left="1104" w:right="108" w:hanging="253"/>
        <w:rPr>
          <w:b/>
          <w:bCs/>
        </w:rPr>
      </w:pPr>
      <w:r w:rsidRPr="00AA7B9D">
        <w:rPr>
          <w:b/>
          <w:bCs/>
        </w:rPr>
        <w:t>A mérlegben jelentősnek minősülő tételek:</w:t>
      </w:r>
    </w:p>
    <w:p w14:paraId="445809CA" w14:textId="77777777" w:rsidR="004A261A" w:rsidRDefault="00000000" w:rsidP="00AA7B9D">
      <w:pPr>
        <w:spacing w:after="60" w:line="257" w:lineRule="auto"/>
        <w:ind w:left="1099" w:right="108" w:hanging="253"/>
      </w:pPr>
      <w:r>
        <w:t>A mérlegben jelentősnek minősülő tétel a beszámolási időszakban nem volt.</w:t>
      </w:r>
    </w:p>
    <w:p w14:paraId="007C754F" w14:textId="77777777" w:rsidR="004A261A" w:rsidRPr="00AA7B9D" w:rsidRDefault="00000000" w:rsidP="00AA7B9D">
      <w:pPr>
        <w:spacing w:after="60" w:line="257" w:lineRule="auto"/>
        <w:ind w:left="1095" w:right="108" w:hanging="253"/>
        <w:rPr>
          <w:b/>
          <w:bCs/>
        </w:rPr>
      </w:pPr>
      <w:r w:rsidRPr="00AA7B9D">
        <w:rPr>
          <w:b/>
          <w:bCs/>
        </w:rPr>
        <w:t>Az eredménykimutatásban jelentősnek minősülő tételek:</w:t>
      </w:r>
    </w:p>
    <w:p w14:paraId="41AD12E5" w14:textId="77777777" w:rsidR="004A261A" w:rsidRDefault="00000000" w:rsidP="00AA7B9D">
      <w:pPr>
        <w:spacing w:after="240" w:line="257" w:lineRule="auto"/>
        <w:ind w:left="1094" w:right="108" w:hanging="255"/>
      </w:pPr>
      <w:r>
        <w:t>Az eredménykimutatásban jelentősnek minősülő tétel a beszámolási időszakban nem volt.</w:t>
      </w:r>
    </w:p>
    <w:p w14:paraId="27BAA1B4" w14:textId="77777777" w:rsidR="004A261A" w:rsidRPr="00AA7B9D" w:rsidRDefault="00000000" w:rsidP="00AA7B9D">
      <w:pPr>
        <w:pStyle w:val="Cmsor1"/>
        <w:rPr>
          <w:b/>
          <w:bCs/>
        </w:rPr>
      </w:pPr>
      <w:r w:rsidRPr="00AA7B9D">
        <w:rPr>
          <w:b/>
          <w:bCs/>
        </w:rPr>
        <w:t>Tájékoztató adatok</w:t>
      </w:r>
    </w:p>
    <w:p w14:paraId="3DDA3269" w14:textId="38273049" w:rsidR="004A261A" w:rsidRPr="005A4A4A" w:rsidRDefault="005A4A4A" w:rsidP="005A4A4A">
      <w:pPr>
        <w:pStyle w:val="Listaszerbekezds"/>
        <w:numPr>
          <w:ilvl w:val="0"/>
          <w:numId w:val="17"/>
        </w:numPr>
        <w:tabs>
          <w:tab w:val="center" w:pos="393"/>
          <w:tab w:val="center" w:pos="5168"/>
        </w:tabs>
        <w:spacing w:after="0" w:line="259" w:lineRule="auto"/>
        <w:ind w:left="993" w:hanging="851"/>
        <w:jc w:val="left"/>
        <w:rPr>
          <w:b/>
          <w:bCs/>
          <w:sz w:val="24"/>
          <w:u w:val="single" w:color="000000"/>
        </w:rPr>
      </w:pPr>
      <w:r w:rsidRPr="005A4A4A">
        <w:rPr>
          <w:sz w:val="24"/>
          <w:u w:color="000000"/>
        </w:rPr>
        <w:t xml:space="preserve">          </w:t>
      </w:r>
      <w:r w:rsidR="00000000" w:rsidRPr="005A4A4A">
        <w:rPr>
          <w:b/>
          <w:bCs/>
          <w:sz w:val="24"/>
          <w:u w:val="single" w:color="000000"/>
        </w:rPr>
        <w:t>A tár</w:t>
      </w:r>
      <w:r w:rsidR="00584974" w:rsidRPr="005A4A4A">
        <w:rPr>
          <w:b/>
          <w:bCs/>
          <w:sz w:val="24"/>
          <w:u w:val="single" w:color="000000"/>
        </w:rPr>
        <w:t>g</w:t>
      </w:r>
      <w:r w:rsidR="00000000" w:rsidRPr="005A4A4A">
        <w:rPr>
          <w:b/>
          <w:bCs/>
          <w:sz w:val="24"/>
          <w:u w:val="single" w:color="000000"/>
        </w:rPr>
        <w:t xml:space="preserve">yévi munkavállalói létszám, bér, személyi </w:t>
      </w:r>
      <w:r w:rsidR="00584974" w:rsidRPr="005A4A4A">
        <w:rPr>
          <w:b/>
          <w:bCs/>
          <w:sz w:val="24"/>
          <w:u w:val="single" w:color="000000"/>
        </w:rPr>
        <w:t>j</w:t>
      </w:r>
      <w:r w:rsidR="00000000" w:rsidRPr="005A4A4A">
        <w:rPr>
          <w:b/>
          <w:bCs/>
          <w:sz w:val="24"/>
          <w:u w:val="single" w:color="000000"/>
        </w:rPr>
        <w:t>elle</w:t>
      </w:r>
      <w:r w:rsidR="00584974" w:rsidRPr="005A4A4A">
        <w:rPr>
          <w:b/>
          <w:bCs/>
          <w:sz w:val="24"/>
          <w:u w:val="single" w:color="000000"/>
        </w:rPr>
        <w:t>gű</w:t>
      </w:r>
      <w:r w:rsidR="00000000" w:rsidRPr="005A4A4A">
        <w:rPr>
          <w:b/>
          <w:bCs/>
          <w:sz w:val="24"/>
          <w:u w:val="single" w:color="000000"/>
        </w:rPr>
        <w:t xml:space="preserve"> e</w:t>
      </w:r>
      <w:r w:rsidR="00584974" w:rsidRPr="005A4A4A">
        <w:rPr>
          <w:b/>
          <w:bCs/>
          <w:sz w:val="24"/>
          <w:u w:val="single" w:color="000000"/>
        </w:rPr>
        <w:t>g</w:t>
      </w:r>
      <w:r w:rsidR="00000000" w:rsidRPr="005A4A4A">
        <w:rPr>
          <w:b/>
          <w:bCs/>
          <w:sz w:val="24"/>
          <w:u w:val="single" w:color="000000"/>
        </w:rPr>
        <w:t>yéb kifizetésének bemutatása</w:t>
      </w:r>
    </w:p>
    <w:p w14:paraId="76CCAC93" w14:textId="03DFBEE2" w:rsidR="004A261A" w:rsidRPr="005A4A4A" w:rsidRDefault="005A4A4A" w:rsidP="005A4A4A">
      <w:pPr>
        <w:spacing w:after="290"/>
        <w:ind w:right="110"/>
        <w:rPr>
          <w:szCs w:val="20"/>
        </w:rPr>
      </w:pPr>
      <w:r>
        <w:rPr>
          <w:szCs w:val="20"/>
        </w:rPr>
        <w:t xml:space="preserve">  </w:t>
      </w:r>
      <w:r w:rsidR="00000000" w:rsidRPr="005A4A4A">
        <w:rPr>
          <w:szCs w:val="20"/>
        </w:rPr>
        <w:t>A statisztikai állományi létszám: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5A4A4A">
        <w:rPr>
          <w:b/>
          <w:bCs/>
          <w:szCs w:val="20"/>
        </w:rPr>
        <w:t>12 fő</w:t>
      </w:r>
    </w:p>
    <w:p w14:paraId="250579B7" w14:textId="6A155614" w:rsidR="004A261A" w:rsidRDefault="00000000" w:rsidP="00BE148C">
      <w:pPr>
        <w:pStyle w:val="Listaszerbekezds"/>
        <w:numPr>
          <w:ilvl w:val="0"/>
          <w:numId w:val="17"/>
        </w:numPr>
        <w:spacing w:after="270" w:line="259" w:lineRule="auto"/>
        <w:ind w:left="851" w:hanging="709"/>
        <w:jc w:val="left"/>
      </w:pPr>
      <w:r w:rsidRPr="005A4A4A">
        <w:rPr>
          <w:b/>
          <w:bCs/>
          <w:sz w:val="24"/>
          <w:u w:val="single" w:color="000000"/>
        </w:rPr>
        <w:t>A vezető tisztsé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>viselők, i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>az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>atósá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 xml:space="preserve"> felü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>yelő bizottsá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 xml:space="preserve"> által a beszámolási időszakban felvett </w:t>
      </w:r>
      <w:r w:rsidR="00584974" w:rsidRPr="005A4A4A">
        <w:rPr>
          <w:b/>
          <w:bCs/>
          <w:sz w:val="24"/>
          <w:u w:val="single" w:color="000000"/>
        </w:rPr>
        <w:t>j</w:t>
      </w:r>
      <w:r w:rsidRPr="005A4A4A">
        <w:rPr>
          <w:b/>
          <w:bCs/>
          <w:sz w:val="24"/>
          <w:u w:val="single" w:color="000000"/>
        </w:rPr>
        <w:t>árandósá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>, nekik folyósított előle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>ek</w:t>
      </w:r>
    </w:p>
    <w:p w14:paraId="5E1B3420" w14:textId="77777777" w:rsidR="004A261A" w:rsidRDefault="00000000" w:rsidP="00BE148C">
      <w:pPr>
        <w:spacing w:after="0" w:line="257" w:lineRule="auto"/>
        <w:ind w:left="1560" w:right="110" w:hanging="709"/>
      </w:pPr>
      <w:r>
        <w:t>A vezető tisztségviselőknek a tárgyévben adott előleg vagy kölcsön nem volt.</w:t>
      </w:r>
    </w:p>
    <w:p w14:paraId="54AB96E0" w14:textId="77777777" w:rsidR="004A261A" w:rsidRDefault="00000000" w:rsidP="00BE148C">
      <w:pPr>
        <w:spacing w:after="0" w:line="257" w:lineRule="auto"/>
        <w:ind w:left="1560" w:right="110" w:hanging="709"/>
      </w:pPr>
      <w:r>
        <w:t>A Szervezetnél felügyelő bizottság m</w:t>
      </w:r>
      <w:r w:rsidR="00584974">
        <w:t>ű</w:t>
      </w:r>
      <w:r>
        <w:t>ködik.</w:t>
      </w:r>
    </w:p>
    <w:p w14:paraId="51C73F17" w14:textId="4ABF9821" w:rsidR="005A4A4A" w:rsidRDefault="00000000" w:rsidP="00BE148C">
      <w:pPr>
        <w:spacing w:after="0" w:line="257" w:lineRule="auto"/>
        <w:ind w:left="1560" w:right="3161" w:hanging="709"/>
      </w:pPr>
      <w:r>
        <w:t>A felügyelő bizottságnak a tárgyévben adott előleg vagy kölcsön nem</w:t>
      </w:r>
      <w:r w:rsidR="005A4A4A">
        <w:t xml:space="preserve"> volt.</w:t>
      </w:r>
    </w:p>
    <w:p w14:paraId="55C7F4C1" w14:textId="2767BCEB" w:rsidR="004A261A" w:rsidRDefault="00000000" w:rsidP="00BE148C">
      <w:pPr>
        <w:spacing w:after="0" w:line="257" w:lineRule="auto"/>
        <w:ind w:left="1560" w:right="3682" w:hanging="709"/>
      </w:pPr>
      <w:r>
        <w:t>A felügyelő bizottság nevében vállalt garancia nincs.</w:t>
      </w:r>
    </w:p>
    <w:p w14:paraId="730560BC" w14:textId="71D4ECA0" w:rsidR="004A261A" w:rsidRDefault="004A261A">
      <w:pPr>
        <w:spacing w:after="0" w:line="259" w:lineRule="auto"/>
        <w:ind w:left="216" w:firstLine="0"/>
        <w:jc w:val="left"/>
      </w:pPr>
    </w:p>
    <w:p w14:paraId="305CF739" w14:textId="77777777" w:rsidR="004A261A" w:rsidRPr="005A4A4A" w:rsidRDefault="00000000" w:rsidP="00DD7F11">
      <w:pPr>
        <w:pStyle w:val="Listaszerbekezds"/>
        <w:numPr>
          <w:ilvl w:val="0"/>
          <w:numId w:val="17"/>
        </w:numPr>
        <w:spacing w:after="112" w:line="259" w:lineRule="auto"/>
        <w:ind w:left="851" w:hanging="709"/>
        <w:jc w:val="left"/>
        <w:rPr>
          <w:b/>
          <w:bCs/>
        </w:rPr>
      </w:pPr>
      <w:r w:rsidRPr="005A4A4A">
        <w:rPr>
          <w:b/>
          <w:bCs/>
          <w:sz w:val="24"/>
          <w:u w:val="single" w:color="000000"/>
        </w:rPr>
        <w:t>Az adózott eredmény felhasználására tett javaslat:</w:t>
      </w:r>
    </w:p>
    <w:p w14:paraId="798500F9" w14:textId="77777777" w:rsidR="004A261A" w:rsidRDefault="00000000" w:rsidP="00BE148C">
      <w:pPr>
        <w:spacing w:after="328"/>
        <w:ind w:left="851" w:right="1056"/>
      </w:pPr>
      <w:r>
        <w:t>Osztalék jóváhagyásra a civil szervezetnél nem kerülhet sor, ennek értelmében szervezetünk eredményét nem osztja fel.</w:t>
      </w:r>
    </w:p>
    <w:p w14:paraId="7E83444B" w14:textId="01EC12D4" w:rsidR="004A261A" w:rsidRPr="005A4A4A" w:rsidRDefault="00000000" w:rsidP="00DD7F11">
      <w:pPr>
        <w:pStyle w:val="Listaszerbekezds"/>
        <w:numPr>
          <w:ilvl w:val="0"/>
          <w:numId w:val="17"/>
        </w:numPr>
        <w:spacing w:after="112" w:line="259" w:lineRule="auto"/>
        <w:ind w:left="851" w:hanging="709"/>
        <w:jc w:val="left"/>
        <w:rPr>
          <w:b/>
          <w:bCs/>
          <w:sz w:val="24"/>
          <w:u w:val="single" w:color="000000"/>
        </w:rPr>
      </w:pPr>
      <w:r w:rsidRPr="005A4A4A">
        <w:rPr>
          <w:b/>
          <w:bCs/>
          <w:sz w:val="24"/>
          <w:u w:val="single" w:color="000000"/>
        </w:rPr>
        <w:t>A Kapcsolt felekkel bonyolított ü</w:t>
      </w:r>
      <w:r w:rsidR="00584974" w:rsidRPr="005A4A4A">
        <w:rPr>
          <w:b/>
          <w:bCs/>
          <w:sz w:val="24"/>
          <w:u w:val="single" w:color="000000"/>
        </w:rPr>
        <w:t>gy</w:t>
      </w:r>
      <w:r w:rsidRPr="005A4A4A">
        <w:rPr>
          <w:b/>
          <w:bCs/>
          <w:sz w:val="24"/>
          <w:u w:val="single" w:color="000000"/>
        </w:rPr>
        <w:t>letek</w:t>
      </w:r>
    </w:p>
    <w:p w14:paraId="0CDFEA8F" w14:textId="1B98F8E0" w:rsidR="005A4A4A" w:rsidRDefault="00000000" w:rsidP="00BE148C">
      <w:pPr>
        <w:spacing w:after="321"/>
        <w:ind w:left="851" w:right="110"/>
      </w:pPr>
      <w:r>
        <w:t>A Szervezetnél a tárgy évben nem volt olyan kapcsolt felekkel bonyolított ügylete, amely lényeges lett volna, és nem a szokásos piaci feltételek között valósult meg.</w:t>
      </w:r>
    </w:p>
    <w:p w14:paraId="5690623F" w14:textId="77777777" w:rsidR="005A4A4A" w:rsidRDefault="005A4A4A">
      <w:pPr>
        <w:spacing w:after="160" w:line="278" w:lineRule="auto"/>
        <w:ind w:left="0" w:firstLine="0"/>
        <w:jc w:val="left"/>
      </w:pPr>
      <w:r>
        <w:br w:type="page"/>
      </w:r>
    </w:p>
    <w:p w14:paraId="0536266D" w14:textId="77777777" w:rsidR="004A261A" w:rsidRPr="005A4A4A" w:rsidRDefault="00000000" w:rsidP="00DD7F11">
      <w:pPr>
        <w:pStyle w:val="Listaszerbekezds"/>
        <w:numPr>
          <w:ilvl w:val="0"/>
          <w:numId w:val="17"/>
        </w:numPr>
        <w:spacing w:after="112" w:line="259" w:lineRule="auto"/>
        <w:ind w:left="851" w:hanging="709"/>
        <w:jc w:val="left"/>
        <w:rPr>
          <w:b/>
          <w:bCs/>
          <w:sz w:val="24"/>
          <w:u w:val="single" w:color="000000"/>
        </w:rPr>
      </w:pPr>
      <w:r w:rsidRPr="005A4A4A">
        <w:rPr>
          <w:b/>
          <w:bCs/>
          <w:sz w:val="24"/>
          <w:u w:val="single" w:color="000000"/>
        </w:rPr>
        <w:lastRenderedPageBreak/>
        <w:t>Kapcsolt vállalkozásokkal szembeni tranzakciók</w:t>
      </w:r>
    </w:p>
    <w:p w14:paraId="096CD91A" w14:textId="0A53C13C" w:rsidR="004A261A" w:rsidRDefault="005A4A4A" w:rsidP="00DD7F11">
      <w:pPr>
        <w:spacing w:after="228"/>
        <w:ind w:left="709" w:right="110" w:firstLine="142"/>
      </w:pPr>
      <w:r>
        <w:t xml:space="preserve">A </w:t>
      </w:r>
      <w:r w:rsidR="00000000">
        <w:t>Szervezetnek nincs kapcsolt vállalkozásokkal szemben a Szt.-ben nevesített követelése és kötelezettsége.</w:t>
      </w:r>
    </w:p>
    <w:p w14:paraId="2FD16215" w14:textId="77777777" w:rsidR="004A261A" w:rsidRDefault="00000000" w:rsidP="00DD7F11">
      <w:pPr>
        <w:pStyle w:val="Listaszerbekezds"/>
        <w:numPr>
          <w:ilvl w:val="0"/>
          <w:numId w:val="17"/>
        </w:numPr>
        <w:spacing w:after="112" w:line="259" w:lineRule="auto"/>
        <w:ind w:left="851" w:hanging="709"/>
        <w:jc w:val="left"/>
        <w:rPr>
          <w:b/>
          <w:bCs/>
          <w:sz w:val="24"/>
          <w:u w:val="single" w:color="000000"/>
        </w:rPr>
      </w:pPr>
      <w:r w:rsidRPr="005A4A4A">
        <w:rPr>
          <w:b/>
          <w:bCs/>
          <w:sz w:val="24"/>
          <w:u w:val="single" w:color="000000"/>
        </w:rPr>
        <w:t>A mérle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>ben me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 xml:space="preserve"> nem </w:t>
      </w:r>
      <w:r w:rsidR="00584974" w:rsidRPr="005A4A4A">
        <w:rPr>
          <w:b/>
          <w:bCs/>
          <w:sz w:val="24"/>
          <w:u w:val="single" w:color="000000"/>
        </w:rPr>
        <w:t>j</w:t>
      </w:r>
      <w:r w:rsidRPr="005A4A4A">
        <w:rPr>
          <w:b/>
          <w:bCs/>
          <w:sz w:val="24"/>
          <w:u w:val="single" w:color="000000"/>
        </w:rPr>
        <w:t>elenő kötelezettsé</w:t>
      </w:r>
      <w:r w:rsidR="00584974" w:rsidRPr="005A4A4A">
        <w:rPr>
          <w:b/>
          <w:bCs/>
          <w:sz w:val="24"/>
          <w:u w:val="single" w:color="000000"/>
        </w:rPr>
        <w:t>g</w:t>
      </w:r>
      <w:r w:rsidRPr="005A4A4A">
        <w:rPr>
          <w:b/>
          <w:bCs/>
          <w:sz w:val="24"/>
          <w:u w:val="single" w:color="000000"/>
        </w:rPr>
        <w:t>ekről</w:t>
      </w:r>
    </w:p>
    <w:p w14:paraId="0EAC9CD8" w14:textId="2C587CBD" w:rsidR="004A261A" w:rsidRDefault="005A4A4A" w:rsidP="00DD7F11">
      <w:pPr>
        <w:spacing w:after="304"/>
        <w:ind w:right="110"/>
      </w:pPr>
      <w:r>
        <w:t xml:space="preserve">A </w:t>
      </w:r>
      <w:r w:rsidR="00000000">
        <w:t>beszámolási időszakban nem keletkezett olyan kötelezettség, amely a könyvekbe ne került volna be, viszont a beszámoló, illetve a társaság gazdasági helyzetének a megítélése szempontjából jelentőséggel bírna.</w:t>
      </w:r>
    </w:p>
    <w:p w14:paraId="0F09BC73" w14:textId="77777777" w:rsidR="004A261A" w:rsidRDefault="00000000" w:rsidP="00DD7F11">
      <w:pPr>
        <w:ind w:left="851" w:right="184" w:firstLine="0"/>
      </w:pPr>
      <w:r>
        <w:t>„Tekintettel arra, hogy az egyesület képviseletére jogosult személy látássérült, így a részére a jelen nyilatkozat a Tanú 1. által felolvasásra és elmagyarázásra került összhangban a Ptk. 6:7. S (4) bekezdésében írtakkal. A képviseletre jogosult személy kijelenti, hogy a jelen nyilatkozat tartalmát megértette, és azt, mint akaratával mindenben megegyezőt a tanúk jelenlétében aláírta."</w:t>
      </w:r>
    </w:p>
    <w:p w14:paraId="675292F5" w14:textId="77777777" w:rsidR="004A261A" w:rsidRDefault="004A261A"/>
    <w:p w14:paraId="5F1E14BF" w14:textId="77777777" w:rsidR="005A4A4A" w:rsidRDefault="005A4A4A"/>
    <w:p w14:paraId="038F412D" w14:textId="77777777" w:rsidR="005A4A4A" w:rsidRDefault="005A4A4A" w:rsidP="00BE148C">
      <w:pPr>
        <w:ind w:left="0" w:firstLine="0"/>
        <w:sectPr w:rsidR="005A4A4A">
          <w:pgSz w:w="11900" w:h="16840"/>
          <w:pgMar w:top="1489" w:right="970" w:bottom="2028" w:left="398" w:header="708" w:footer="708" w:gutter="0"/>
          <w:cols w:space="708"/>
        </w:sectPr>
      </w:pPr>
    </w:p>
    <w:p w14:paraId="29C41412" w14:textId="2E6E418D" w:rsidR="004A261A" w:rsidRDefault="00000000" w:rsidP="00BE148C">
      <w:pPr>
        <w:spacing w:after="326" w:line="260" w:lineRule="auto"/>
        <w:ind w:left="0" w:firstLine="0"/>
        <w:jc w:val="left"/>
        <w:rPr>
          <w:b/>
          <w:bCs/>
          <w:sz w:val="22"/>
          <w:szCs w:val="22"/>
        </w:rPr>
      </w:pPr>
      <w:r w:rsidRPr="00BE148C">
        <w:rPr>
          <w:b/>
          <w:bCs/>
          <w:sz w:val="22"/>
          <w:szCs w:val="22"/>
        </w:rPr>
        <w:t>Budapest, 202</w:t>
      </w:r>
      <w:r w:rsidR="00584974" w:rsidRPr="00BE148C">
        <w:rPr>
          <w:b/>
          <w:bCs/>
          <w:sz w:val="22"/>
          <w:szCs w:val="22"/>
        </w:rPr>
        <w:t>5</w:t>
      </w:r>
      <w:r w:rsidRPr="00BE148C">
        <w:rPr>
          <w:b/>
          <w:bCs/>
          <w:sz w:val="22"/>
          <w:szCs w:val="22"/>
        </w:rPr>
        <w:t>. április</w:t>
      </w:r>
      <w:r w:rsidR="005A4A4A" w:rsidRPr="00BE148C">
        <w:rPr>
          <w:b/>
          <w:bCs/>
          <w:sz w:val="22"/>
          <w:szCs w:val="22"/>
        </w:rPr>
        <w:t xml:space="preserve"> </w:t>
      </w:r>
      <w:r w:rsidR="00584974" w:rsidRPr="00BE148C">
        <w:rPr>
          <w:b/>
          <w:bCs/>
          <w:sz w:val="22"/>
          <w:szCs w:val="22"/>
        </w:rPr>
        <w:t>12</w:t>
      </w:r>
      <w:r w:rsidRPr="00BE148C">
        <w:rPr>
          <w:b/>
          <w:bCs/>
          <w:sz w:val="22"/>
          <w:szCs w:val="22"/>
        </w:rPr>
        <w:t>.</w:t>
      </w:r>
    </w:p>
    <w:p w14:paraId="2A7C3167" w14:textId="77777777" w:rsidR="00DD7F11" w:rsidRPr="00BE148C" w:rsidRDefault="00DD7F11" w:rsidP="00BE148C">
      <w:pPr>
        <w:spacing w:after="326" w:line="260" w:lineRule="auto"/>
        <w:ind w:left="0" w:firstLine="0"/>
        <w:jc w:val="left"/>
        <w:rPr>
          <w:b/>
          <w:bCs/>
          <w:sz w:val="22"/>
          <w:szCs w:val="22"/>
        </w:rPr>
      </w:pPr>
    </w:p>
    <w:p w14:paraId="6242BD45" w14:textId="77777777" w:rsidR="004A261A" w:rsidRDefault="00000000">
      <w:pPr>
        <w:spacing w:after="0" w:line="260" w:lineRule="auto"/>
        <w:ind w:left="77" w:hanging="10"/>
        <w:jc w:val="left"/>
      </w:pPr>
      <w:r>
        <w:rPr>
          <w:sz w:val="24"/>
        </w:rPr>
        <w:t>Vakok és Gyengén</w:t>
      </w:r>
      <w:r w:rsidR="00584974">
        <w:rPr>
          <w:sz w:val="24"/>
        </w:rPr>
        <w:t>l</w:t>
      </w:r>
      <w:r>
        <w:rPr>
          <w:sz w:val="24"/>
        </w:rPr>
        <w:t>átók</w:t>
      </w:r>
    </w:p>
    <w:p w14:paraId="3563EBE4" w14:textId="77777777" w:rsidR="004A261A" w:rsidRDefault="00000000">
      <w:pPr>
        <w:spacing w:after="0" w:line="260" w:lineRule="auto"/>
        <w:ind w:left="269" w:hanging="10"/>
        <w:jc w:val="left"/>
      </w:pPr>
      <w:r>
        <w:rPr>
          <w:sz w:val="24"/>
        </w:rPr>
        <w:t>Hermina Egyesülete</w:t>
      </w:r>
    </w:p>
    <w:p w14:paraId="555D4BEA" w14:textId="7DB0E032" w:rsidR="004A261A" w:rsidRDefault="00000000">
      <w:pPr>
        <w:spacing w:after="0" w:line="259" w:lineRule="auto"/>
        <w:ind w:left="0" w:right="115" w:firstLine="0"/>
        <w:jc w:val="center"/>
      </w:pPr>
      <w:r>
        <w:rPr>
          <w:sz w:val="18"/>
        </w:rPr>
        <w:t>114</w:t>
      </w:r>
      <w:r w:rsidR="00BE148C">
        <w:rPr>
          <w:sz w:val="18"/>
        </w:rPr>
        <w:t>3</w:t>
      </w:r>
      <w:r>
        <w:rPr>
          <w:sz w:val="18"/>
        </w:rPr>
        <w:t xml:space="preserve"> Budapest,</w:t>
      </w:r>
    </w:p>
    <w:p w14:paraId="773631C9" w14:textId="5084C381" w:rsidR="004A261A" w:rsidRDefault="00327901">
      <w:pPr>
        <w:spacing w:after="0" w:line="224" w:lineRule="auto"/>
        <w:ind w:left="302" w:firstLine="206"/>
        <w:jc w:val="left"/>
      </w:pPr>
      <w:r>
        <w:rPr>
          <w:sz w:val="18"/>
        </w:rPr>
        <w:t>Gizella út 19/b fsz.2 Adószám:</w:t>
      </w:r>
      <w:r w:rsidR="00BE148C" w:rsidRPr="00BE148C">
        <w:rPr>
          <w:noProof/>
          <w:sz w:val="18"/>
          <w:szCs w:val="18"/>
        </w:rPr>
        <w:t>18186299-1-42</w:t>
      </w:r>
    </w:p>
    <w:p w14:paraId="7520EDCB" w14:textId="77777777" w:rsidR="004A261A" w:rsidRDefault="00000000">
      <w:pPr>
        <w:spacing w:after="395" w:line="224" w:lineRule="auto"/>
        <w:ind w:left="-5" w:hanging="10"/>
        <w:jc w:val="left"/>
        <w:rPr>
          <w:sz w:val="18"/>
        </w:rPr>
      </w:pPr>
      <w:r>
        <w:rPr>
          <w:sz w:val="18"/>
        </w:rPr>
        <w:t>Számlasz</w:t>
      </w:r>
      <w:r w:rsidR="00327901">
        <w:rPr>
          <w:sz w:val="18"/>
        </w:rPr>
        <w:t>á</w:t>
      </w:r>
      <w:r>
        <w:rPr>
          <w:sz w:val="18"/>
        </w:rPr>
        <w:t>m: 1171400325963751</w:t>
      </w:r>
    </w:p>
    <w:p w14:paraId="45A774E2" w14:textId="77777777" w:rsidR="00BE148C" w:rsidRDefault="00BE148C">
      <w:pPr>
        <w:spacing w:after="395" w:line="224" w:lineRule="auto"/>
        <w:ind w:left="-5" w:hanging="10"/>
        <w:jc w:val="left"/>
      </w:pPr>
    </w:p>
    <w:p w14:paraId="0B4F75AB" w14:textId="77777777" w:rsidR="004A261A" w:rsidRDefault="00000000">
      <w:pPr>
        <w:spacing w:after="117" w:line="259" w:lineRule="auto"/>
        <w:ind w:left="158" w:right="-72" w:firstLine="0"/>
        <w:jc w:val="left"/>
      </w:pPr>
      <w:r>
        <w:rPr>
          <w:noProof/>
        </w:rPr>
        <w:drawing>
          <wp:inline distT="0" distB="0" distL="0" distR="0" wp14:anchorId="49EB370C" wp14:editId="5FABA04C">
            <wp:extent cx="1551536" cy="182897"/>
            <wp:effectExtent l="0" t="0" r="0" b="0"/>
            <wp:docPr id="8512" name="Picture 8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2" name="Picture 8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1536" cy="18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1CA69" w14:textId="77777777" w:rsidR="004A261A" w:rsidRDefault="00000000">
      <w:pPr>
        <w:spacing w:after="0" w:line="259" w:lineRule="auto"/>
        <w:ind w:left="0" w:right="120" w:firstLine="0"/>
        <w:jc w:val="center"/>
      </w:pPr>
      <w:r>
        <w:rPr>
          <w:sz w:val="22"/>
        </w:rPr>
        <w:t>Tanú 1</w:t>
      </w:r>
    </w:p>
    <w:p w14:paraId="7C9ED4D7" w14:textId="77777777" w:rsidR="004A261A" w:rsidRDefault="00000000">
      <w:pPr>
        <w:spacing w:after="0" w:line="259" w:lineRule="auto"/>
        <w:ind w:left="106" w:right="-581" w:firstLine="0"/>
        <w:jc w:val="left"/>
      </w:pPr>
      <w:r>
        <w:rPr>
          <w:noProof/>
        </w:rPr>
        <w:drawing>
          <wp:inline distT="0" distB="0" distL="0" distR="0" wp14:anchorId="563174C0" wp14:editId="4258CE3B">
            <wp:extent cx="1908176" cy="661479"/>
            <wp:effectExtent l="0" t="0" r="0" b="0"/>
            <wp:docPr id="8513" name="Picture 8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" name="Picture 85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8176" cy="66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A5FF0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148D921C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0B7CFF59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5DCEC4D9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402BC775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273BA0A6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40DB5713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09C697AC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2186532C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398DC434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166E01D8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3DF862AA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4C511451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5DE04B75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3BB8E128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7B639C03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3A85D36A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47B0BB61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72BEFF42" w14:textId="77777777" w:rsidR="00BE148C" w:rsidRDefault="00BE148C">
      <w:pPr>
        <w:spacing w:after="0" w:line="259" w:lineRule="auto"/>
        <w:ind w:left="106" w:right="-581" w:firstLine="0"/>
        <w:jc w:val="left"/>
      </w:pPr>
    </w:p>
    <w:p w14:paraId="74582CDF" w14:textId="77777777" w:rsidR="004A261A" w:rsidRDefault="00000000">
      <w:pPr>
        <w:spacing w:after="326" w:line="259" w:lineRule="auto"/>
        <w:ind w:left="245" w:firstLine="0"/>
        <w:jc w:val="left"/>
      </w:pPr>
      <w:r>
        <w:rPr>
          <w:noProof/>
        </w:rPr>
        <w:drawing>
          <wp:inline distT="0" distB="0" distL="0" distR="0" wp14:anchorId="63EC7729" wp14:editId="01A455E9">
            <wp:extent cx="762051" cy="271297"/>
            <wp:effectExtent l="0" t="0" r="0" b="0"/>
            <wp:docPr id="8517" name="Picture 8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" name="Picture 85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51" cy="27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E6603" w14:textId="77777777" w:rsidR="004A261A" w:rsidRDefault="00000000">
      <w:pPr>
        <w:spacing w:after="109" w:line="259" w:lineRule="auto"/>
        <w:ind w:left="48" w:right="-18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8808258" wp14:editId="15153460">
                <wp:extent cx="2145936" cy="12194"/>
                <wp:effectExtent l="0" t="0" r="0" b="0"/>
                <wp:docPr id="17282" name="Group 17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5936" cy="12194"/>
                          <a:chOff x="0" y="0"/>
                          <a:chExt cx="2145936" cy="12194"/>
                        </a:xfrm>
                      </wpg:grpSpPr>
                      <wps:wsp>
                        <wps:cNvPr id="17281" name="Shape 17281"/>
                        <wps:cNvSpPr/>
                        <wps:spPr>
                          <a:xfrm>
                            <a:off x="0" y="0"/>
                            <a:ext cx="2145936" cy="1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5936" h="12194">
                                <a:moveTo>
                                  <a:pt x="0" y="6097"/>
                                </a:moveTo>
                                <a:lnTo>
                                  <a:pt x="2145936" y="6097"/>
                                </a:lnTo>
                              </a:path>
                            </a:pathLst>
                          </a:custGeom>
                          <a:ln w="121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282" style="width:168.971pt;height:0.960144pt;mso-position-horizontal-relative:char;mso-position-vertical-relative:line" coordsize="21459,121">
                <v:shape id="Shape 17281" style="position:absolute;width:21459;height:121;left:0;top:0;" coordsize="2145936,12194" path="m0,6097l2145936,6097">
                  <v:stroke weight="0.9601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45C7CCC" w14:textId="77777777" w:rsidR="004A261A" w:rsidRDefault="00000000">
      <w:pPr>
        <w:spacing w:after="522" w:line="265" w:lineRule="auto"/>
        <w:ind w:left="10" w:hanging="10"/>
        <w:jc w:val="left"/>
      </w:pPr>
      <w:r>
        <w:rPr>
          <w:sz w:val="22"/>
        </w:rPr>
        <w:t>Képviseletre jogosult személy aláírása</w:t>
      </w:r>
    </w:p>
    <w:p w14:paraId="0B2C73C2" w14:textId="77777777" w:rsidR="004A261A" w:rsidRDefault="00000000">
      <w:pPr>
        <w:spacing w:after="132" w:line="259" w:lineRule="auto"/>
        <w:ind w:left="197" w:firstLine="0"/>
        <w:jc w:val="left"/>
      </w:pPr>
      <w:r>
        <w:rPr>
          <w:noProof/>
        </w:rPr>
        <w:drawing>
          <wp:inline distT="0" distB="0" distL="0" distR="0" wp14:anchorId="69871403" wp14:editId="7E17A412">
            <wp:extent cx="1578970" cy="317022"/>
            <wp:effectExtent l="0" t="0" r="0" b="0"/>
            <wp:docPr id="8511" name="Picture 8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1" name="Picture 85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78970" cy="31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7E31" w14:textId="77777777" w:rsidR="004A261A" w:rsidRDefault="00000000">
      <w:pPr>
        <w:spacing w:after="0" w:line="265" w:lineRule="auto"/>
        <w:ind w:left="1061" w:hanging="10"/>
        <w:jc w:val="left"/>
      </w:pPr>
      <w:r>
        <w:rPr>
          <w:sz w:val="22"/>
        </w:rPr>
        <w:t>Tanú 2</w:t>
      </w:r>
    </w:p>
    <w:p w14:paraId="0E32F7CB" w14:textId="77777777" w:rsidR="004A261A" w:rsidRDefault="00000000">
      <w:pPr>
        <w:spacing w:after="0" w:line="259" w:lineRule="auto"/>
        <w:ind w:left="490" w:right="-158" w:firstLine="0"/>
        <w:jc w:val="left"/>
      </w:pPr>
      <w:r>
        <w:rPr>
          <w:noProof/>
        </w:rPr>
        <w:drawing>
          <wp:inline distT="0" distB="0" distL="0" distR="0" wp14:anchorId="6BFE3B20" wp14:editId="132F2CBE">
            <wp:extent cx="1847212" cy="557837"/>
            <wp:effectExtent l="0" t="0" r="0" b="0"/>
            <wp:docPr id="17279" name="Picture 17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" name="Picture 1727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7212" cy="55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61A">
      <w:type w:val="continuous"/>
      <w:pgSz w:w="11900" w:h="16840"/>
      <w:pgMar w:top="1440" w:right="2727" w:bottom="1032" w:left="1306" w:header="708" w:footer="708" w:gutter="0"/>
      <w:cols w:num="2" w:space="708" w:equalWidth="0">
        <w:col w:w="2530" w:space="2098"/>
        <w:col w:w="3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D81C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884052274" o:spid="_x0000_i1025" type="#_x0000_t75" style="width:4.5pt;height:4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3678FEF2" wp14:editId="5AD95C55">
            <wp:extent cx="57150" cy="57150"/>
            <wp:effectExtent l="0" t="0" r="0" b="0"/>
            <wp:docPr id="884052274" name="Kép 884052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7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5813CAE" id="Kép 2026252308" o:spid="_x0000_i1025" type="#_x0000_t75" style="width:4.5pt;height:4.5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5FB82196" wp14:editId="35ED693C">
            <wp:extent cx="57150" cy="57150"/>
            <wp:effectExtent l="0" t="0" r="0" b="0"/>
            <wp:docPr id="2026252308" name="Kép 2026252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0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2D381DF" id="Kép 341619125" o:spid="_x0000_i1025" type="#_x0000_t75" style="width:4.5pt;height:4.5pt;visibility:visible;mso-wrap-style:square" filled="t">
            <v:imagedata r:id="rId5" o:title=""/>
            <o:lock v:ext="edit" aspectratio="f"/>
          </v:shape>
        </w:pict>
      </mc:Choice>
      <mc:Fallback>
        <w:drawing>
          <wp:inline distT="0" distB="0" distL="0" distR="0" wp14:anchorId="6FEAF24B" wp14:editId="235E1CBC">
            <wp:extent cx="57150" cy="57150"/>
            <wp:effectExtent l="0" t="0" r="0" b="0"/>
            <wp:docPr id="341619125" name="Kép 341619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12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F0D85B7" id="Picture 3457" o:spid="_x0000_i1025" type="#_x0000_t75" style="width:3.35pt;height:3.1pt;visibility:visible;mso-wrap-style:square">
            <v:imagedata r:id="rId7" o:title=""/>
          </v:shape>
        </w:pict>
      </mc:Choice>
      <mc:Fallback>
        <w:drawing>
          <wp:inline distT="0" distB="0" distL="0" distR="0" wp14:anchorId="6C812AF1" wp14:editId="325946CE">
            <wp:extent cx="42675" cy="39628"/>
            <wp:effectExtent l="0" t="0" r="0" b="0"/>
            <wp:docPr id="1853087827" name="Picture 3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7" name="Picture 34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DA76AB1" id="Picture 5809" o:spid="_x0000_i1025" type="#_x0000_t75" style="width:3.35pt;height:3.35pt;visibility:visible;mso-wrap-style:square">
            <v:imagedata r:id="rId9" o:title=""/>
          </v:shape>
        </w:pict>
      </mc:Choice>
      <mc:Fallback>
        <w:drawing>
          <wp:inline distT="0" distB="0" distL="0" distR="0" wp14:anchorId="25FE0C01" wp14:editId="1E1F3A90">
            <wp:extent cx="42675" cy="42676"/>
            <wp:effectExtent l="0" t="0" r="0" b="0"/>
            <wp:docPr id="1677276005" name="Picture 5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" name="Picture 58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712AD82B" id="Picture 5810" o:spid="_x0000_i1025" type="#_x0000_t75" style="width:3.6pt;height:3.35pt;visibility:visible;mso-wrap-style:square">
            <v:imagedata r:id="rId11" o:title=""/>
          </v:shape>
        </w:pict>
      </mc:Choice>
      <mc:Fallback>
        <w:drawing>
          <wp:inline distT="0" distB="0" distL="0" distR="0" wp14:anchorId="2F1662A2" wp14:editId="08D29CCC">
            <wp:extent cx="45723" cy="42676"/>
            <wp:effectExtent l="0" t="0" r="0" b="0"/>
            <wp:docPr id="168188168" name="Picture 5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" name="Picture 58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42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EB1C85"/>
    <w:multiLevelType w:val="hybridMultilevel"/>
    <w:tmpl w:val="23CA61FE"/>
    <w:lvl w:ilvl="0" w:tplc="040E0017">
      <w:start w:val="1"/>
      <w:numFmt w:val="lowerLetter"/>
      <w:lvlText w:val="%1)"/>
      <w:lvlJc w:val="left"/>
      <w:pPr>
        <w:ind w:left="1470" w:hanging="360"/>
      </w:p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3207EBF"/>
    <w:multiLevelType w:val="hybridMultilevel"/>
    <w:tmpl w:val="95822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5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0DE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EA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60C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20F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5EE5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25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25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D306C2"/>
    <w:multiLevelType w:val="hybridMultilevel"/>
    <w:tmpl w:val="97AE531E"/>
    <w:lvl w:ilvl="0" w:tplc="FFFFFFFF">
      <w:start w:val="1"/>
      <w:numFmt w:val="lowerLetter"/>
      <w:lvlText w:val="%1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▪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5F41D6"/>
    <w:multiLevelType w:val="hybridMultilevel"/>
    <w:tmpl w:val="250E0CEC"/>
    <w:lvl w:ilvl="0" w:tplc="0FB8827E">
      <w:start w:val="1"/>
      <w:numFmt w:val="decimal"/>
      <w:lvlText w:val="%1."/>
      <w:lvlJc w:val="left"/>
      <w:pPr>
        <w:ind w:left="1584" w:hanging="360"/>
      </w:pPr>
      <w:rPr>
        <w:b w:val="0"/>
        <w:b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100546BC"/>
    <w:multiLevelType w:val="hybridMultilevel"/>
    <w:tmpl w:val="B2F872A2"/>
    <w:lvl w:ilvl="0" w:tplc="040E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5" w15:restartNumberingAfterBreak="0">
    <w:nsid w:val="16B42300"/>
    <w:multiLevelType w:val="hybridMultilevel"/>
    <w:tmpl w:val="FE80FDD6"/>
    <w:lvl w:ilvl="0" w:tplc="C09240B0">
      <w:start w:val="2"/>
      <w:numFmt w:val="decimal"/>
      <w:lvlText w:val="%1."/>
      <w:lvlJc w:val="left"/>
      <w:pPr>
        <w:ind w:left="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C6CBA">
      <w:start w:val="1"/>
      <w:numFmt w:val="upperLetter"/>
      <w:lvlText w:val="%2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6EE1B8">
      <w:start w:val="1"/>
      <w:numFmt w:val="lowerRoman"/>
      <w:lvlText w:val="%3"/>
      <w:lvlJc w:val="left"/>
      <w:pPr>
        <w:ind w:left="1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0202E">
      <w:start w:val="1"/>
      <w:numFmt w:val="decimal"/>
      <w:lvlText w:val="%4"/>
      <w:lvlJc w:val="left"/>
      <w:pPr>
        <w:ind w:left="2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8B40A">
      <w:start w:val="1"/>
      <w:numFmt w:val="lowerLetter"/>
      <w:lvlText w:val="%5"/>
      <w:lvlJc w:val="left"/>
      <w:pPr>
        <w:ind w:left="3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CC4EBA">
      <w:start w:val="1"/>
      <w:numFmt w:val="lowerRoman"/>
      <w:lvlText w:val="%6"/>
      <w:lvlJc w:val="left"/>
      <w:pPr>
        <w:ind w:left="4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AE6BA6">
      <w:start w:val="1"/>
      <w:numFmt w:val="decimal"/>
      <w:lvlText w:val="%7"/>
      <w:lvlJc w:val="left"/>
      <w:pPr>
        <w:ind w:left="4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8E2EDE">
      <w:start w:val="1"/>
      <w:numFmt w:val="lowerLetter"/>
      <w:lvlText w:val="%8"/>
      <w:lvlJc w:val="left"/>
      <w:pPr>
        <w:ind w:left="5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72AA9C">
      <w:start w:val="1"/>
      <w:numFmt w:val="lowerRoman"/>
      <w:lvlText w:val="%9"/>
      <w:lvlJc w:val="left"/>
      <w:pPr>
        <w:ind w:left="6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E20C26"/>
    <w:multiLevelType w:val="hybridMultilevel"/>
    <w:tmpl w:val="A13628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6F89"/>
    <w:multiLevelType w:val="hybridMultilevel"/>
    <w:tmpl w:val="4C0A9CC2"/>
    <w:lvl w:ilvl="0" w:tplc="24149AC8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83230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E686C">
      <w:start w:val="1"/>
      <w:numFmt w:val="bullet"/>
      <w:lvlRestart w:val="0"/>
      <w:lvlText w:val="•"/>
      <w:lvlPicBulletId w:val="2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6ADC58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44082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C4060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9A28BC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63F04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07622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9A28ED"/>
    <w:multiLevelType w:val="hybridMultilevel"/>
    <w:tmpl w:val="20BA0646"/>
    <w:lvl w:ilvl="0" w:tplc="FF00678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E25757"/>
    <w:multiLevelType w:val="hybridMultilevel"/>
    <w:tmpl w:val="B71C33A4"/>
    <w:lvl w:ilvl="0" w:tplc="040E000F">
      <w:start w:val="1"/>
      <w:numFmt w:val="decimal"/>
      <w:lvlText w:val="%1."/>
      <w:lvlJc w:val="left"/>
      <w:pPr>
        <w:ind w:left="1608" w:hanging="360"/>
      </w:pPr>
    </w:lvl>
    <w:lvl w:ilvl="1" w:tplc="040E0019" w:tentative="1">
      <w:start w:val="1"/>
      <w:numFmt w:val="lowerLetter"/>
      <w:lvlText w:val="%2."/>
      <w:lvlJc w:val="left"/>
      <w:pPr>
        <w:ind w:left="2328" w:hanging="360"/>
      </w:pPr>
    </w:lvl>
    <w:lvl w:ilvl="2" w:tplc="040E001B" w:tentative="1">
      <w:start w:val="1"/>
      <w:numFmt w:val="lowerRoman"/>
      <w:lvlText w:val="%3."/>
      <w:lvlJc w:val="right"/>
      <w:pPr>
        <w:ind w:left="3048" w:hanging="180"/>
      </w:pPr>
    </w:lvl>
    <w:lvl w:ilvl="3" w:tplc="040E000F" w:tentative="1">
      <w:start w:val="1"/>
      <w:numFmt w:val="decimal"/>
      <w:lvlText w:val="%4."/>
      <w:lvlJc w:val="left"/>
      <w:pPr>
        <w:ind w:left="3768" w:hanging="360"/>
      </w:pPr>
    </w:lvl>
    <w:lvl w:ilvl="4" w:tplc="040E0019" w:tentative="1">
      <w:start w:val="1"/>
      <w:numFmt w:val="lowerLetter"/>
      <w:lvlText w:val="%5."/>
      <w:lvlJc w:val="left"/>
      <w:pPr>
        <w:ind w:left="4488" w:hanging="360"/>
      </w:pPr>
    </w:lvl>
    <w:lvl w:ilvl="5" w:tplc="040E001B" w:tentative="1">
      <w:start w:val="1"/>
      <w:numFmt w:val="lowerRoman"/>
      <w:lvlText w:val="%6."/>
      <w:lvlJc w:val="right"/>
      <w:pPr>
        <w:ind w:left="5208" w:hanging="180"/>
      </w:pPr>
    </w:lvl>
    <w:lvl w:ilvl="6" w:tplc="040E000F" w:tentative="1">
      <w:start w:val="1"/>
      <w:numFmt w:val="decimal"/>
      <w:lvlText w:val="%7."/>
      <w:lvlJc w:val="left"/>
      <w:pPr>
        <w:ind w:left="5928" w:hanging="360"/>
      </w:pPr>
    </w:lvl>
    <w:lvl w:ilvl="7" w:tplc="040E0019" w:tentative="1">
      <w:start w:val="1"/>
      <w:numFmt w:val="lowerLetter"/>
      <w:lvlText w:val="%8."/>
      <w:lvlJc w:val="left"/>
      <w:pPr>
        <w:ind w:left="6648" w:hanging="360"/>
      </w:pPr>
    </w:lvl>
    <w:lvl w:ilvl="8" w:tplc="040E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0" w15:restartNumberingAfterBreak="0">
    <w:nsid w:val="29474C58"/>
    <w:multiLevelType w:val="hybridMultilevel"/>
    <w:tmpl w:val="17CA0350"/>
    <w:lvl w:ilvl="0" w:tplc="76EE25B8">
      <w:start w:val="1"/>
      <w:numFmt w:val="lowerLetter"/>
      <w:lvlText w:val="%1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5D8C4BA0">
      <w:start w:val="1"/>
      <w:numFmt w:val="bullet"/>
      <w:lvlText w:val="•"/>
      <w:lvlPicBulletId w:val="1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A4A22">
      <w:start w:val="1"/>
      <w:numFmt w:val="bullet"/>
      <w:lvlText w:val="▪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863EE">
      <w:start w:val="1"/>
      <w:numFmt w:val="bullet"/>
      <w:lvlText w:val="•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08B92">
      <w:start w:val="1"/>
      <w:numFmt w:val="bullet"/>
      <w:lvlText w:val="o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261A2">
      <w:start w:val="1"/>
      <w:numFmt w:val="bullet"/>
      <w:lvlText w:val="▪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A4C4E">
      <w:start w:val="1"/>
      <w:numFmt w:val="bullet"/>
      <w:lvlText w:val="•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8877A">
      <w:start w:val="1"/>
      <w:numFmt w:val="bullet"/>
      <w:lvlText w:val="o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81A70">
      <w:start w:val="1"/>
      <w:numFmt w:val="bullet"/>
      <w:lvlText w:val="▪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9307A1"/>
    <w:multiLevelType w:val="hybridMultilevel"/>
    <w:tmpl w:val="9DC87EE0"/>
    <w:lvl w:ilvl="0" w:tplc="CD8861F0">
      <w:start w:val="1"/>
      <w:numFmt w:val="bullet"/>
      <w:lvlText w:val="•"/>
      <w:lvlPicBulletId w:val="0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2D64E">
      <w:start w:val="1"/>
      <w:numFmt w:val="bullet"/>
      <w:lvlText w:val="o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018FE">
      <w:start w:val="1"/>
      <w:numFmt w:val="bullet"/>
      <w:lvlText w:val="▪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06CD8">
      <w:start w:val="1"/>
      <w:numFmt w:val="bullet"/>
      <w:lvlText w:val="•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07AEA">
      <w:start w:val="1"/>
      <w:numFmt w:val="bullet"/>
      <w:lvlText w:val="o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24FBB8">
      <w:start w:val="1"/>
      <w:numFmt w:val="bullet"/>
      <w:lvlText w:val="▪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E0E2B2">
      <w:start w:val="1"/>
      <w:numFmt w:val="bullet"/>
      <w:lvlText w:val="•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6276C4">
      <w:start w:val="1"/>
      <w:numFmt w:val="bullet"/>
      <w:lvlText w:val="o"/>
      <w:lvlJc w:val="left"/>
      <w:pPr>
        <w:ind w:left="6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A20974">
      <w:start w:val="1"/>
      <w:numFmt w:val="bullet"/>
      <w:lvlText w:val="▪"/>
      <w:lvlJc w:val="left"/>
      <w:pPr>
        <w:ind w:left="6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634A0F"/>
    <w:multiLevelType w:val="hybridMultilevel"/>
    <w:tmpl w:val="CE60E688"/>
    <w:lvl w:ilvl="0" w:tplc="71F43C36">
      <w:start w:val="2"/>
      <w:numFmt w:val="decimal"/>
      <w:lvlText w:val="%1."/>
      <w:lvlJc w:val="left"/>
      <w:pPr>
        <w:ind w:left="1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C7350">
      <w:start w:val="1"/>
      <w:numFmt w:val="upp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8E324C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843A0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D8CE72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A66E2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E13C6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EA75E8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28EF5C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6E576D"/>
    <w:multiLevelType w:val="hybridMultilevel"/>
    <w:tmpl w:val="CE507C6A"/>
    <w:lvl w:ilvl="0" w:tplc="8E3AB518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BE62874"/>
    <w:multiLevelType w:val="hybridMultilevel"/>
    <w:tmpl w:val="22C64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D22DE"/>
    <w:multiLevelType w:val="hybridMultilevel"/>
    <w:tmpl w:val="C63CA6C6"/>
    <w:lvl w:ilvl="0" w:tplc="74B836E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43FB4">
      <w:start w:val="1"/>
      <w:numFmt w:val="bullet"/>
      <w:lvlText w:val="•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60A5D8">
      <w:start w:val="1"/>
      <w:numFmt w:val="bullet"/>
      <w:lvlText w:val="▪"/>
      <w:lvlJc w:val="left"/>
      <w:pPr>
        <w:ind w:left="2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A6624">
      <w:start w:val="1"/>
      <w:numFmt w:val="bullet"/>
      <w:lvlText w:val="•"/>
      <w:lvlJc w:val="left"/>
      <w:pPr>
        <w:ind w:left="3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2A842">
      <w:start w:val="1"/>
      <w:numFmt w:val="bullet"/>
      <w:lvlText w:val="o"/>
      <w:lvlJc w:val="left"/>
      <w:pPr>
        <w:ind w:left="3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CF3F0">
      <w:start w:val="1"/>
      <w:numFmt w:val="bullet"/>
      <w:lvlText w:val="▪"/>
      <w:lvlJc w:val="left"/>
      <w:pPr>
        <w:ind w:left="4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E7BF4">
      <w:start w:val="1"/>
      <w:numFmt w:val="bullet"/>
      <w:lvlText w:val="•"/>
      <w:lvlJc w:val="left"/>
      <w:pPr>
        <w:ind w:left="5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2E452">
      <w:start w:val="1"/>
      <w:numFmt w:val="bullet"/>
      <w:lvlText w:val="o"/>
      <w:lvlJc w:val="left"/>
      <w:pPr>
        <w:ind w:left="5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807D2">
      <w:start w:val="1"/>
      <w:numFmt w:val="bullet"/>
      <w:lvlText w:val="▪"/>
      <w:lvlJc w:val="left"/>
      <w:pPr>
        <w:ind w:left="6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0B40E0"/>
    <w:multiLevelType w:val="hybridMultilevel"/>
    <w:tmpl w:val="1FE4AE84"/>
    <w:lvl w:ilvl="0" w:tplc="790AF48E">
      <w:start w:val="5"/>
      <w:numFmt w:val="decimal"/>
      <w:lvlText w:val="%1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21C94">
      <w:start w:val="1"/>
      <w:numFmt w:val="upperLetter"/>
      <w:lvlText w:val="%2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0CA86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7CBE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8B83C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12A71E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C992E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CAFC4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C1222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2151931">
    <w:abstractNumId w:val="11"/>
  </w:num>
  <w:num w:numId="2" w16cid:durableId="807211110">
    <w:abstractNumId w:val="12"/>
  </w:num>
  <w:num w:numId="3" w16cid:durableId="1506214123">
    <w:abstractNumId w:val="10"/>
  </w:num>
  <w:num w:numId="4" w16cid:durableId="1026831811">
    <w:abstractNumId w:val="7"/>
  </w:num>
  <w:num w:numId="5" w16cid:durableId="2030402534">
    <w:abstractNumId w:val="15"/>
  </w:num>
  <w:num w:numId="6" w16cid:durableId="1511680453">
    <w:abstractNumId w:val="5"/>
  </w:num>
  <w:num w:numId="7" w16cid:durableId="762577820">
    <w:abstractNumId w:val="16"/>
  </w:num>
  <w:num w:numId="8" w16cid:durableId="1818494753">
    <w:abstractNumId w:val="1"/>
  </w:num>
  <w:num w:numId="9" w16cid:durableId="465975396">
    <w:abstractNumId w:val="4"/>
  </w:num>
  <w:num w:numId="10" w16cid:durableId="1468667302">
    <w:abstractNumId w:val="13"/>
  </w:num>
  <w:num w:numId="11" w16cid:durableId="2115320884">
    <w:abstractNumId w:val="2"/>
  </w:num>
  <w:num w:numId="12" w16cid:durableId="1371109614">
    <w:abstractNumId w:val="0"/>
  </w:num>
  <w:num w:numId="13" w16cid:durableId="127283894">
    <w:abstractNumId w:val="9"/>
  </w:num>
  <w:num w:numId="14" w16cid:durableId="274337087">
    <w:abstractNumId w:val="14"/>
  </w:num>
  <w:num w:numId="15" w16cid:durableId="39598116">
    <w:abstractNumId w:val="3"/>
  </w:num>
  <w:num w:numId="16" w16cid:durableId="1030180365">
    <w:abstractNumId w:val="6"/>
  </w:num>
  <w:num w:numId="17" w16cid:durableId="4051054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61A"/>
    <w:rsid w:val="00327901"/>
    <w:rsid w:val="004A261A"/>
    <w:rsid w:val="004C56EC"/>
    <w:rsid w:val="00584974"/>
    <w:rsid w:val="005A4A4A"/>
    <w:rsid w:val="006544C5"/>
    <w:rsid w:val="007B432E"/>
    <w:rsid w:val="007D3AD8"/>
    <w:rsid w:val="00825539"/>
    <w:rsid w:val="00AA7B9D"/>
    <w:rsid w:val="00BE148C"/>
    <w:rsid w:val="00DD7F11"/>
    <w:rsid w:val="00E05D78"/>
    <w:rsid w:val="00E0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C89C"/>
  <w15:docId w15:val="{94F39851-BBA2-485A-B214-D959AFE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56" w:lineRule="auto"/>
      <w:ind w:left="869" w:hanging="5"/>
      <w:jc w:val="both"/>
    </w:pPr>
    <w:rPr>
      <w:rFonts w:ascii="Calibri" w:eastAsia="Calibri" w:hAnsi="Calibri" w:cs="Calibri"/>
      <w:color w:val="000000"/>
      <w:sz w:val="2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51" w:line="259" w:lineRule="auto"/>
      <w:ind w:left="874" w:hanging="10"/>
      <w:outlineLvl w:val="0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 w:line="259" w:lineRule="auto"/>
      <w:ind w:left="20" w:hanging="10"/>
      <w:outlineLvl w:val="1"/>
    </w:pPr>
    <w:rPr>
      <w:rFonts w:ascii="Calibri" w:eastAsia="Calibri" w:hAnsi="Calibri" w:cs="Calibri"/>
      <w:color w:val="000000"/>
      <w:sz w:val="22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Cmsor1Char">
    <w:name w:val="Címsor 1 Char"/>
    <w:link w:val="Cmsor1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E0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5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4.jpg"/><Relationship Id="rId11" Type="http://schemas.openxmlformats.org/officeDocument/2006/relationships/image" Target="media/image19.jpg"/><Relationship Id="rId5" Type="http://schemas.openxmlformats.org/officeDocument/2006/relationships/image" Target="media/image13.jpg"/><Relationship Id="rId10" Type="http://schemas.openxmlformats.org/officeDocument/2006/relationships/image" Target="media/image18.jpg"/><Relationship Id="rId4" Type="http://schemas.openxmlformats.org/officeDocument/2006/relationships/webSettings" Target="webSettings.xml"/><Relationship Id="rId9" Type="http://schemas.openxmlformats.org/officeDocument/2006/relationships/image" Target="media/image17.jp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jp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1122</Words>
  <Characters>7746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7.-1. számú melléklet - Kiegészítő melléklet</vt:lpstr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7.-1. számú melléklet - Kiegészítő melléklet</dc:title>
  <dc:subject/>
  <dc:creator>User</dc:creator>
  <cp:keywords/>
  <cp:lastModifiedBy>Gabriella Udvarhelyi</cp:lastModifiedBy>
  <cp:revision>2</cp:revision>
  <dcterms:created xsi:type="dcterms:W3CDTF">2025-04-15T17:10:00Z</dcterms:created>
  <dcterms:modified xsi:type="dcterms:W3CDTF">2025-04-15T17:10:00Z</dcterms:modified>
</cp:coreProperties>
</file>